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9A11DE" w:rsidRDefault="009A11DE" w:rsidP="007F685F">
      <w:pPr>
        <w:pStyle w:val="a3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</w:t>
      </w:r>
      <w:r w:rsidR="0031663D">
        <w:rPr>
          <w:rFonts w:ascii="Times New Roman" w:hAnsi="Times New Roman"/>
          <w:noProof/>
          <w:sz w:val="24"/>
          <w:szCs w:val="24"/>
          <w:lang w:val="uk-UA"/>
        </w:rPr>
        <w:t>Є</w:t>
      </w:r>
      <w:r>
        <w:rPr>
          <w:rFonts w:ascii="Times New Roman" w:hAnsi="Times New Roman"/>
          <w:noProof/>
          <w:sz w:val="24"/>
          <w:szCs w:val="24"/>
          <w:lang w:val="uk-UA"/>
        </w:rPr>
        <w:t>КТ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1663D">
        <w:rPr>
          <w:rFonts w:ascii="Times New Roman" w:hAnsi="Times New Roman"/>
          <w:sz w:val="28"/>
          <w:szCs w:val="28"/>
          <w:lang w:val="uk-UA"/>
        </w:rPr>
        <w:t>8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6A0">
        <w:rPr>
          <w:rFonts w:ascii="Times New Roman" w:hAnsi="Times New Roman"/>
          <w:sz w:val="28"/>
          <w:szCs w:val="28"/>
          <w:lang w:val="uk-UA"/>
        </w:rPr>
        <w:t>червня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>
        <w:rPr>
          <w:rFonts w:ascii="Times New Roman" w:hAnsi="Times New Roman"/>
          <w:sz w:val="28"/>
          <w:szCs w:val="28"/>
        </w:rPr>
        <w:t>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1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C4723F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 w:rsidR="001806A0">
        <w:rPr>
          <w:rFonts w:ascii="Times New Roman" w:hAnsi="Times New Roman"/>
          <w:b/>
          <w:sz w:val="28"/>
          <w:szCs w:val="28"/>
          <w:lang w:val="uk-UA"/>
        </w:rPr>
        <w:t>І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півріччя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</w:t>
      </w:r>
      <w:r w:rsidR="0031663D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5506A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31663D" w:rsidP="005506A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</w:t>
      </w:r>
      <w:r w:rsidR="00D54A2D" w:rsidRPr="00D54A2D">
        <w:rPr>
          <w:rFonts w:ascii="Times New Roman" w:hAnsi="Times New Roman"/>
          <w:sz w:val="28"/>
          <w:szCs w:val="28"/>
          <w:lang w:val="uk-UA"/>
        </w:rPr>
        <w:t>Регламент</w:t>
      </w:r>
      <w:r w:rsidR="00D54A2D">
        <w:rPr>
          <w:rFonts w:ascii="Times New Roman" w:hAnsi="Times New Roman"/>
          <w:sz w:val="28"/>
          <w:szCs w:val="28"/>
          <w:lang w:val="uk-UA"/>
        </w:rPr>
        <w:t>у виконавчого комітету Попаснянської міської ради,</w:t>
      </w:r>
      <w:r w:rsidR="00D54A2D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4FC5" w:rsidRPr="00DA1CA3">
        <w:rPr>
          <w:rFonts w:ascii="Times New Roman" w:hAnsi="Times New Roman"/>
          <w:sz w:val="28"/>
          <w:szCs w:val="28"/>
          <w:lang w:val="uk-UA"/>
        </w:rPr>
        <w:t>ст</w:t>
      </w:r>
      <w:r w:rsidR="00D54A2D">
        <w:rPr>
          <w:rFonts w:ascii="Times New Roman" w:hAnsi="Times New Roman"/>
          <w:sz w:val="28"/>
          <w:szCs w:val="28"/>
          <w:lang w:val="uk-UA"/>
        </w:rPr>
        <w:t>.ст</w:t>
      </w:r>
      <w:proofErr w:type="spellEnd"/>
      <w:r w:rsidR="00D54A2D">
        <w:rPr>
          <w:rFonts w:ascii="Times New Roman" w:hAnsi="Times New Roman"/>
          <w:sz w:val="28"/>
          <w:szCs w:val="28"/>
          <w:lang w:val="uk-UA"/>
        </w:rPr>
        <w:t>.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550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C4723F">
        <w:rPr>
          <w:rFonts w:ascii="Times New Roman" w:hAnsi="Times New Roman"/>
          <w:sz w:val="28"/>
          <w:szCs w:val="28"/>
          <w:lang w:val="uk-UA"/>
        </w:rPr>
        <w:t>П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>І</w:t>
      </w:r>
      <w:r w:rsidR="001806A0">
        <w:rPr>
          <w:rFonts w:ascii="Times New Roman" w:hAnsi="Times New Roman"/>
          <w:sz w:val="28"/>
          <w:szCs w:val="28"/>
          <w:lang w:val="uk-UA"/>
        </w:rPr>
        <w:t>І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півріччя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1806A0" w:rsidRPr="001806A0" w:rsidRDefault="001806A0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Зобов’язати заступників міського голови, керуючого справами виконкому, керівників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відділів </w:t>
      </w:r>
      <w:r w:rsidR="00C4723F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виконкому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>Попаснянської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забезпечити своєчасне та повне виконання пунктів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 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Плану роботи.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C4723F" w:rsidRPr="00DA1CA3" w:rsidRDefault="00C4723F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209" w:rsidRPr="00DA1CA3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63D" w:rsidRDefault="0031663D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A2D" w:rsidRDefault="00D54A2D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9A11DE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  <w:r w:rsidR="002052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A1CA3" w:rsidRPr="00CA6403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міської ради</w:t>
      </w:r>
    </w:p>
    <w:p w:rsidR="00DA1CA3" w:rsidRPr="00BD55E4" w:rsidRDefault="0031663D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4723F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____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І</w:t>
      </w:r>
      <w:r w:rsidR="00C472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півріччя 20</w:t>
      </w:r>
      <w:r w:rsidR="003166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C4723F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ЛИПЕНЬ</w:t>
      </w:r>
    </w:p>
    <w:p w:rsidR="00DA1CA3" w:rsidRPr="00FE5174" w:rsidRDefault="00884779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стан розгляду звернень громадян, що надійшли до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</w:t>
      </w:r>
      <w:r w:rsid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</w:t>
      </w:r>
      <w:r w:rsid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І півріччя 2020 року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FE5174" w:rsidRDefault="008A5FF2" w:rsidP="008A5FF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E5174">
        <w:rPr>
          <w:rFonts w:ascii="Times New Roman" w:hAnsi="Times New Roman"/>
          <w:sz w:val="28"/>
          <w:szCs w:val="28"/>
          <w:lang w:val="uk-UA"/>
        </w:rPr>
        <w:t>Про  підготовку  та проведення   Дня міста.</w:t>
      </w:r>
    </w:p>
    <w:p w:rsidR="008A5FF2" w:rsidRPr="00FE5174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Висоцька Н.О.</w:t>
      </w:r>
    </w:p>
    <w:p w:rsidR="008A5FF2" w:rsidRP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DA1CA3" w:rsidRDefault="00C4723F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СЕРПЕНЬ</w:t>
      </w:r>
    </w:p>
    <w:p w:rsidR="008A5FF2" w:rsidRPr="008A5FF2" w:rsidRDefault="008A5FF2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A5FF2">
        <w:rPr>
          <w:rFonts w:ascii="Times New Roman" w:hAnsi="Times New Roman"/>
          <w:sz w:val="28"/>
          <w:szCs w:val="28"/>
          <w:lang w:val="uk-UA"/>
        </w:rPr>
        <w:t xml:space="preserve">Про підсумки міського конкурсу «Гордість Попасної </w:t>
      </w:r>
      <w:r w:rsidR="0031663D">
        <w:rPr>
          <w:rFonts w:ascii="Times New Roman" w:hAnsi="Times New Roman"/>
          <w:sz w:val="28"/>
          <w:szCs w:val="28"/>
          <w:lang w:val="uk-UA"/>
        </w:rPr>
        <w:t>–</w:t>
      </w:r>
      <w:r w:rsidRPr="008A5FF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Pr="008A5FF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Висоцька Н.О.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8947FE" w:rsidRPr="008A5FF2" w:rsidRDefault="008947FE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виконання міс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Попасна </w:t>
      </w:r>
      <w:r w:rsidR="004F2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півріччя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3166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D54A2D" w:rsidRPr="008A5FF2" w:rsidRDefault="008947FE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Плану соціально-економічного розвитку міста Попасна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за   І півріччя 20</w:t>
      </w:r>
      <w:r w:rsidR="0031663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8947FE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Кандаурова Т.В.</w:t>
      </w:r>
    </w:p>
    <w:p w:rsidR="00DA1CA3" w:rsidRPr="00BD55E4" w:rsidRDefault="00A819D0" w:rsidP="004C1DBC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D54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C4723F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ВЕРЕСЕНЬ</w:t>
      </w:r>
    </w:p>
    <w:p w:rsidR="004C1DBC" w:rsidRDefault="009A5A9C" w:rsidP="004C1DB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9E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D46EC"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="00A449E7" w:rsidRPr="00A449E7">
        <w:rPr>
          <w:rFonts w:ascii="Times New Roman" w:hAnsi="Times New Roman"/>
          <w:sz w:val="28"/>
          <w:szCs w:val="28"/>
          <w:lang w:val="uk-UA"/>
        </w:rPr>
        <w:t>виконання</w:t>
      </w:r>
      <w:r w:rsidRPr="00A44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9E7">
        <w:rPr>
          <w:rFonts w:ascii="Times New Roman" w:hAnsi="Times New Roman"/>
          <w:sz w:val="28"/>
          <w:szCs w:val="28"/>
          <w:lang w:val="uk-UA"/>
        </w:rPr>
        <w:t>з</w:t>
      </w:r>
      <w:r w:rsidR="00A449E7" w:rsidRPr="00A449E7">
        <w:rPr>
          <w:rFonts w:ascii="Times New Roman" w:hAnsi="Times New Roman"/>
          <w:sz w:val="28"/>
          <w:szCs w:val="28"/>
          <w:lang w:val="uk-UA"/>
        </w:rPr>
        <w:t>аходів щодо  підготовки об’єктів житлово-комунального господарства до роботи в осінньо-зимовий період 2020-2021 років</w:t>
      </w:r>
      <w:r w:rsidR="00A449E7">
        <w:rPr>
          <w:rFonts w:ascii="Times New Roman" w:hAnsi="Times New Roman"/>
          <w:sz w:val="28"/>
          <w:szCs w:val="28"/>
          <w:lang w:val="uk-UA"/>
        </w:rPr>
        <w:t>.</w:t>
      </w:r>
      <w:r w:rsidR="004C1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A9C" w:rsidRPr="004C1DBC" w:rsidRDefault="004C1DBC" w:rsidP="004C1DB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9A5A9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E3499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CA6403" w:rsidRPr="00CA6403" w:rsidRDefault="00CA6403" w:rsidP="00CA640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403">
        <w:rPr>
          <w:rFonts w:ascii="Times New Roman" w:hAnsi="Times New Roman"/>
          <w:sz w:val="28"/>
          <w:szCs w:val="28"/>
          <w:lang w:val="uk-UA"/>
        </w:rPr>
        <w:t>Про роботу комісії з розгляду питань розташування тимчасових споруд (металевих гаражів) у м.Попасна.</w:t>
      </w: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A6403" w:rsidRPr="00685F73" w:rsidRDefault="00CA6403" w:rsidP="00CA640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Кучеренко К.Ю.</w:t>
      </w:r>
    </w:p>
    <w:p w:rsidR="00CA6403" w:rsidRPr="00685F73" w:rsidRDefault="00CA6403" w:rsidP="00CA640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DA1CA3" w:rsidRPr="00BD55E4" w:rsidRDefault="00C4723F" w:rsidP="00CA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</w:p>
    <w:p w:rsidR="000301E4" w:rsidRPr="00CA6403" w:rsidRDefault="00CA6403" w:rsidP="00CA64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>Про виконання місцевого бюджету міста Попасна за  9 місяців 20</w:t>
      </w:r>
      <w:r w:rsidR="0031663D" w:rsidRPr="00CA6403">
        <w:rPr>
          <w:rFonts w:ascii="Times New Roman" w:hAnsi="Times New Roman"/>
          <w:sz w:val="28"/>
          <w:szCs w:val="28"/>
          <w:lang w:val="uk-UA"/>
        </w:rPr>
        <w:t>20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301E4" w:rsidRPr="000301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301E4" w:rsidRPr="00CA6403" w:rsidRDefault="00CA6403" w:rsidP="00CA64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>Про виконання Плану соціально-економічного розвитку м.Попасна за  9 місяців 20</w:t>
      </w:r>
      <w:r w:rsidR="0031663D" w:rsidRPr="00CA6403">
        <w:rPr>
          <w:rFonts w:ascii="Times New Roman" w:hAnsi="Times New Roman"/>
          <w:sz w:val="28"/>
          <w:szCs w:val="28"/>
          <w:lang w:val="uk-UA"/>
        </w:rPr>
        <w:t>20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301E4" w:rsidRPr="00BD55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Кандаурова Т.В.</w:t>
      </w:r>
    </w:p>
    <w:p w:rsidR="00685F73" w:rsidRPr="00685F73" w:rsidRDefault="000301E4" w:rsidP="00CA640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685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8C5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A6403" w:rsidRDefault="00CA6403" w:rsidP="00CA640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3.</w:t>
      </w:r>
      <w:r w:rsidR="00E908CB" w:rsidRPr="00CA64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стан роботи з надання  адміністративних  послуг   населенню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908CB" w:rsidRPr="00CA6403" w:rsidRDefault="00CA6403" w:rsidP="00CA640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E908CB" w:rsidRPr="00CA64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громади.</w:t>
      </w:r>
    </w:p>
    <w:p w:rsidR="00685F73" w:rsidRPr="00CA6403" w:rsidRDefault="00CA6403" w:rsidP="00685F7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</w:t>
      </w: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CA6403" w:rsidRPr="00CA6403" w:rsidRDefault="00CA6403" w:rsidP="00685F7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DA1CA3" w:rsidRPr="00BD55E4" w:rsidRDefault="00C4723F" w:rsidP="0074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</w:p>
    <w:p w:rsidR="00685F73" w:rsidRPr="00685F73" w:rsidRDefault="00685F73" w:rsidP="00685F73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F73">
        <w:rPr>
          <w:rFonts w:ascii="Times New Roman" w:hAnsi="Times New Roman"/>
          <w:sz w:val="28"/>
          <w:szCs w:val="28"/>
          <w:lang w:val="uk-UA"/>
        </w:rPr>
        <w:t>Про План діяльності з підготовки про</w:t>
      </w:r>
      <w:r w:rsidR="0031663D">
        <w:rPr>
          <w:rFonts w:ascii="Times New Roman" w:hAnsi="Times New Roman"/>
          <w:sz w:val="28"/>
          <w:szCs w:val="28"/>
          <w:lang w:val="uk-UA"/>
        </w:rPr>
        <w:t>є</w:t>
      </w:r>
      <w:r w:rsidRPr="00685F73">
        <w:rPr>
          <w:rFonts w:ascii="Times New Roman" w:hAnsi="Times New Roman"/>
          <w:sz w:val="28"/>
          <w:szCs w:val="28"/>
          <w:lang w:val="uk-UA"/>
        </w:rPr>
        <w:t xml:space="preserve">ктів регуляторних актів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5F73">
        <w:rPr>
          <w:rFonts w:ascii="Times New Roman" w:hAnsi="Times New Roman"/>
          <w:sz w:val="28"/>
          <w:szCs w:val="28"/>
          <w:lang w:val="uk-UA"/>
        </w:rPr>
        <w:t>виконавчого комітету Попаснянської міської ради на 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Pr="00685F73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3AA1" w:rsidRPr="00BD55E4" w:rsidRDefault="002979FB" w:rsidP="0095088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2979FB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2979FB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685F73" w:rsidRPr="00685F73" w:rsidRDefault="00685F73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F73">
        <w:rPr>
          <w:rFonts w:ascii="Times New Roman" w:hAnsi="Times New Roman"/>
          <w:sz w:val="28"/>
          <w:szCs w:val="28"/>
          <w:lang w:val="uk-UA"/>
        </w:rPr>
        <w:t>Про роботу громадської комісії з житлових питань при виконкомі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5F73" w:rsidRPr="00685F73" w:rsidRDefault="00685F73" w:rsidP="00685F7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DA1CA3" w:rsidRPr="00BD55E4" w:rsidRDefault="00685F73" w:rsidP="004C1DBC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A1CA3" w:rsidRPr="00BD55E4" w:rsidRDefault="00C4723F" w:rsidP="00553AA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ГРУДЕНЬ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4F2B0A" w:rsidRDefault="00DA1CA3" w:rsidP="004F2B0A">
      <w:pPr>
        <w:pStyle w:val="a6"/>
        <w:keepNext/>
        <w:numPr>
          <w:ilvl w:val="0"/>
          <w:numId w:val="30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затвердження Плану роботи виконавчого  комітету </w:t>
      </w:r>
      <w:r w:rsidR="00553AA1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C0EE8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 на </w:t>
      </w:r>
      <w:r w:rsidR="002979FB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E7A9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І півріччя 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 w:rsidR="00C4723F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  <w:r w:rsidR="0031663D">
        <w:rPr>
          <w:rFonts w:ascii="Times New Roman" w:eastAsia="Times New Roman" w:hAnsi="Times New Roman" w:cs="Times New Roman"/>
          <w:sz w:val="28"/>
          <w:szCs w:val="20"/>
          <w:lang w:val="uk-UA"/>
        </w:rPr>
        <w:t>1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</w:t>
      </w:r>
      <w:r w:rsidR="00DE7A90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к</w:t>
      </w:r>
      <w:r w:rsidR="00DE7A90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553AA1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4F2B0A" w:rsidRDefault="004F2B0A" w:rsidP="004F2B0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B0A">
        <w:rPr>
          <w:rFonts w:ascii="Times New Roman" w:eastAsia="Times New Roman" w:hAnsi="Times New Roman" w:cs="Times New Roman"/>
          <w:sz w:val="28"/>
          <w:szCs w:val="28"/>
          <w:lang w:val="uk-UA"/>
        </w:rPr>
        <w:t>Про схвалення місцевого бюджету міста Попасна на 202</w:t>
      </w:r>
      <w:r w:rsidR="0031663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F2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B26361" w:rsidRDefault="004F2B0A" w:rsidP="00B2636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26361" w:rsidRPr="00B26361" w:rsidRDefault="00B26361" w:rsidP="00B26361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36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Pr="00B26361">
        <w:rPr>
          <w:rFonts w:ascii="Times New Roman" w:hAnsi="Times New Roman"/>
          <w:sz w:val="28"/>
          <w:szCs w:val="28"/>
          <w:lang w:val="uk-UA"/>
        </w:rPr>
        <w:t>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26361">
        <w:rPr>
          <w:rFonts w:ascii="Times New Roman" w:hAnsi="Times New Roman"/>
          <w:sz w:val="28"/>
          <w:szCs w:val="28"/>
          <w:lang w:val="uk-UA"/>
        </w:rPr>
        <w:t xml:space="preserve"> адміністративної комісії при виконкомі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у 2020 році.</w:t>
      </w:r>
    </w:p>
    <w:p w:rsidR="00B26361" w:rsidRPr="00BD55E4" w:rsidRDefault="00B26361" w:rsidP="00B2636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Лошатецький</w:t>
      </w:r>
      <w:proofErr w:type="spellEnd"/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Д.О.</w:t>
      </w:r>
    </w:p>
    <w:p w:rsidR="00DA1CA3" w:rsidRPr="00BD55E4" w:rsidRDefault="00B26361" w:rsidP="004C1DBC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Іщенко О.В.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2FFC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A2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AA2FFC" w:rsidRDefault="00DA1CA3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82895"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 поштових адрес</w:t>
      </w:r>
      <w:r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Default="000041EA" w:rsidP="004C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AA2FFC" w:rsidRDefault="00AA2FFC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ння змін до місцевого бюджету міста Попасна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</w:t>
      </w:r>
      <w:r w:rsidR="003166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рік. </w:t>
      </w:r>
    </w:p>
    <w:p w:rsidR="00C8707E" w:rsidRPr="00AA2FFC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(у разі необхідності)</w:t>
      </w: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A2FFC" w:rsidRPr="00BD55E4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2FFC" w:rsidRPr="00BD55E4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Підготовка проектів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BD55E4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надання щорічних оплачуваних 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Коваленко В.П.,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64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голів </w:t>
      </w:r>
      <w:r w:rsidR="00CA6403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Луганської облдержадміністрації</w:t>
      </w:r>
      <w:r w:rsidR="00CA64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CA6403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</w:t>
      </w:r>
      <w:r w:rsidR="00CA64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райдержадміністрації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оперативна нарада у міського голови з заступниками</w:t>
      </w:r>
      <w:r w:rsidR="00CA6403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міського голови</w:t>
      </w:r>
      <w:r w:rsidR="00BB0A4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 керуючим справами виконкому міської ради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B40208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  <w:r w:rsidR="00BB0A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Коваленко В.П.</w:t>
      </w: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Лошатецький</w:t>
      </w:r>
      <w:proofErr w:type="spellEnd"/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4C1DBC" w:rsidP="004C1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</w:t>
      </w:r>
      <w:r w:rsidR="009530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необхідністю)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                                                            </w:t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питань розташування тимчасових споруд (металевих гаражів) у м.Попасна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необхідністю)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</w:t>
      </w:r>
      <w:r w:rsidR="00CF55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Default="009530B9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4C1DBC" w:rsidRPr="00BD55E4" w:rsidRDefault="004C1DBC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</w:t>
      </w:r>
      <w:r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І.В., Степанова В.М.</w:t>
      </w:r>
    </w:p>
    <w:p w:rsidR="00DA1CA3" w:rsidRPr="004C1DBC" w:rsidRDefault="00B75B20" w:rsidP="004C1DB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обстеження багатоквартирного житлового фонду комунальної власності територіальної громади м.Попасна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</w:t>
      </w:r>
      <w:r w:rsidR="006C75A7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по обстеженню технічного стану будинків, будівель і споруд у м.Попасна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Табачинський М.М.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Кандаурова Т.В.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CA6403" w:rsidRPr="00BD55E4" w:rsidRDefault="009530B9" w:rsidP="009530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CA6403" w:rsidRDefault="009530B9" w:rsidP="0095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Висоцька Н.О.</w:t>
      </w:r>
    </w:p>
    <w:p w:rsidR="003177CF" w:rsidRPr="00BD55E4" w:rsidRDefault="00496AA8" w:rsidP="004C1DB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31663D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74A9" w:rsidRPr="00EE0997">
        <w:rPr>
          <w:rFonts w:ascii="Times New Roman" w:hAnsi="Times New Roman"/>
          <w:sz w:val="28"/>
          <w:szCs w:val="28"/>
          <w:lang w:val="uk-UA"/>
        </w:rPr>
        <w:t>Л.А.Кулік</w:t>
      </w:r>
      <w:proofErr w:type="spellEnd"/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CDE"/>
    <w:multiLevelType w:val="hybridMultilevel"/>
    <w:tmpl w:val="4882F61C"/>
    <w:lvl w:ilvl="0" w:tplc="7F4E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5673F"/>
    <w:multiLevelType w:val="hybridMultilevel"/>
    <w:tmpl w:val="CF14E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01CC5"/>
    <w:multiLevelType w:val="hybridMultilevel"/>
    <w:tmpl w:val="EE82A174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5160"/>
    <w:multiLevelType w:val="hybridMultilevel"/>
    <w:tmpl w:val="0010D1C0"/>
    <w:lvl w:ilvl="0" w:tplc="1FCA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37992"/>
    <w:multiLevelType w:val="hybridMultilevel"/>
    <w:tmpl w:val="DFDEE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CB5CBD"/>
    <w:multiLevelType w:val="hybridMultilevel"/>
    <w:tmpl w:val="69E0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35851"/>
    <w:multiLevelType w:val="hybridMultilevel"/>
    <w:tmpl w:val="5B3C5FBA"/>
    <w:lvl w:ilvl="0" w:tplc="DAA0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FF4AA9"/>
    <w:multiLevelType w:val="hybridMultilevel"/>
    <w:tmpl w:val="C196422E"/>
    <w:lvl w:ilvl="0" w:tplc="790AD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5152"/>
    <w:multiLevelType w:val="hybridMultilevel"/>
    <w:tmpl w:val="98244200"/>
    <w:lvl w:ilvl="0" w:tplc="04D49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6"/>
  </w:num>
  <w:num w:numId="14">
    <w:abstractNumId w:val="26"/>
  </w:num>
  <w:num w:numId="15">
    <w:abstractNumId w:val="4"/>
  </w:num>
  <w:num w:numId="16">
    <w:abstractNumId w:val="19"/>
  </w:num>
  <w:num w:numId="17">
    <w:abstractNumId w:val="21"/>
  </w:num>
  <w:num w:numId="18">
    <w:abstractNumId w:val="8"/>
  </w:num>
  <w:num w:numId="19">
    <w:abstractNumId w:val="13"/>
  </w:num>
  <w:num w:numId="20">
    <w:abstractNumId w:val="3"/>
  </w:num>
  <w:num w:numId="21">
    <w:abstractNumId w:val="12"/>
  </w:num>
  <w:num w:numId="22">
    <w:abstractNumId w:val="24"/>
  </w:num>
  <w:num w:numId="23">
    <w:abstractNumId w:val="9"/>
  </w:num>
  <w:num w:numId="24">
    <w:abstractNumId w:val="14"/>
  </w:num>
  <w:num w:numId="25">
    <w:abstractNumId w:val="2"/>
  </w:num>
  <w:num w:numId="26">
    <w:abstractNumId w:val="25"/>
  </w:num>
  <w:num w:numId="27">
    <w:abstractNumId w:val="28"/>
  </w:num>
  <w:num w:numId="28">
    <w:abstractNumId w:val="22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301E4"/>
    <w:rsid w:val="0003719C"/>
    <w:rsid w:val="00037B15"/>
    <w:rsid w:val="000525C3"/>
    <w:rsid w:val="000604A0"/>
    <w:rsid w:val="00075DD3"/>
    <w:rsid w:val="000E69E3"/>
    <w:rsid w:val="000F37FE"/>
    <w:rsid w:val="001806A0"/>
    <w:rsid w:val="00181232"/>
    <w:rsid w:val="001B7130"/>
    <w:rsid w:val="001C0EE8"/>
    <w:rsid w:val="001C73F3"/>
    <w:rsid w:val="001D4FC5"/>
    <w:rsid w:val="001E6BE9"/>
    <w:rsid w:val="00205258"/>
    <w:rsid w:val="00221DB1"/>
    <w:rsid w:val="00233769"/>
    <w:rsid w:val="00261CEA"/>
    <w:rsid w:val="00270804"/>
    <w:rsid w:val="00285EAF"/>
    <w:rsid w:val="002979FB"/>
    <w:rsid w:val="002A5D09"/>
    <w:rsid w:val="002C62AE"/>
    <w:rsid w:val="002F5F7F"/>
    <w:rsid w:val="0031663D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C1DBC"/>
    <w:rsid w:val="004F2B0A"/>
    <w:rsid w:val="004F4FED"/>
    <w:rsid w:val="00511BD1"/>
    <w:rsid w:val="00543439"/>
    <w:rsid w:val="005506A5"/>
    <w:rsid w:val="00553AA1"/>
    <w:rsid w:val="00583ABB"/>
    <w:rsid w:val="00584380"/>
    <w:rsid w:val="005F5C97"/>
    <w:rsid w:val="00607CEB"/>
    <w:rsid w:val="00685F73"/>
    <w:rsid w:val="006B4D85"/>
    <w:rsid w:val="006B5680"/>
    <w:rsid w:val="006C6CEA"/>
    <w:rsid w:val="006C75A7"/>
    <w:rsid w:val="006D0974"/>
    <w:rsid w:val="006F3C2C"/>
    <w:rsid w:val="00724ED8"/>
    <w:rsid w:val="00733D8C"/>
    <w:rsid w:val="0074702D"/>
    <w:rsid w:val="0079315B"/>
    <w:rsid w:val="007B5567"/>
    <w:rsid w:val="007C1A2B"/>
    <w:rsid w:val="007C1C15"/>
    <w:rsid w:val="007F685F"/>
    <w:rsid w:val="00877741"/>
    <w:rsid w:val="00884779"/>
    <w:rsid w:val="00892130"/>
    <w:rsid w:val="00893FE3"/>
    <w:rsid w:val="008947FE"/>
    <w:rsid w:val="008A1E4C"/>
    <w:rsid w:val="008A5FF2"/>
    <w:rsid w:val="008C5A24"/>
    <w:rsid w:val="008D050D"/>
    <w:rsid w:val="008D46EC"/>
    <w:rsid w:val="008E01B0"/>
    <w:rsid w:val="008E035B"/>
    <w:rsid w:val="008F0198"/>
    <w:rsid w:val="008F2559"/>
    <w:rsid w:val="00924F32"/>
    <w:rsid w:val="00950883"/>
    <w:rsid w:val="009530B9"/>
    <w:rsid w:val="00974175"/>
    <w:rsid w:val="00982209"/>
    <w:rsid w:val="009A11DE"/>
    <w:rsid w:val="009A5A9C"/>
    <w:rsid w:val="009B3E18"/>
    <w:rsid w:val="009C2EAD"/>
    <w:rsid w:val="009D12BB"/>
    <w:rsid w:val="009F4240"/>
    <w:rsid w:val="009F5D8C"/>
    <w:rsid w:val="00A36A07"/>
    <w:rsid w:val="00A4122C"/>
    <w:rsid w:val="00A449E7"/>
    <w:rsid w:val="00A75401"/>
    <w:rsid w:val="00A819D0"/>
    <w:rsid w:val="00A95216"/>
    <w:rsid w:val="00AA2FFC"/>
    <w:rsid w:val="00AD0AAF"/>
    <w:rsid w:val="00AF74A9"/>
    <w:rsid w:val="00B21995"/>
    <w:rsid w:val="00B26361"/>
    <w:rsid w:val="00B40208"/>
    <w:rsid w:val="00B51466"/>
    <w:rsid w:val="00B75B20"/>
    <w:rsid w:val="00BB0A4F"/>
    <w:rsid w:val="00BD55E4"/>
    <w:rsid w:val="00C057C8"/>
    <w:rsid w:val="00C10C4D"/>
    <w:rsid w:val="00C4097B"/>
    <w:rsid w:val="00C429D6"/>
    <w:rsid w:val="00C4723F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A6403"/>
    <w:rsid w:val="00CC34A7"/>
    <w:rsid w:val="00CF45C1"/>
    <w:rsid w:val="00CF5503"/>
    <w:rsid w:val="00D02958"/>
    <w:rsid w:val="00D54A2D"/>
    <w:rsid w:val="00D76A69"/>
    <w:rsid w:val="00DA1CA3"/>
    <w:rsid w:val="00DB36B2"/>
    <w:rsid w:val="00DE7A90"/>
    <w:rsid w:val="00E175C0"/>
    <w:rsid w:val="00E557F2"/>
    <w:rsid w:val="00E736C5"/>
    <w:rsid w:val="00E908CB"/>
    <w:rsid w:val="00E919E2"/>
    <w:rsid w:val="00ED2B5F"/>
    <w:rsid w:val="00EE0997"/>
    <w:rsid w:val="00EE3499"/>
    <w:rsid w:val="00F2397D"/>
    <w:rsid w:val="00FD3B65"/>
    <w:rsid w:val="00FD6C5E"/>
    <w:rsid w:val="00FE5174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02CE-E541-4646-BA7C-C481B848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85</cp:revision>
  <cp:lastPrinted>2017-12-26T08:57:00Z</cp:lastPrinted>
  <dcterms:created xsi:type="dcterms:W3CDTF">2015-12-11T14:11:00Z</dcterms:created>
  <dcterms:modified xsi:type="dcterms:W3CDTF">2020-06-16T07:01:00Z</dcterms:modified>
</cp:coreProperties>
</file>