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1B" w:rsidRDefault="00FE511B" w:rsidP="00FE511B">
      <w:pPr>
        <w:pStyle w:val="2"/>
        <w:ind w:right="-180"/>
        <w:jc w:val="right"/>
        <w:rPr>
          <w:sz w:val="20"/>
        </w:rPr>
      </w:pPr>
      <w:r>
        <w:rPr>
          <w:sz w:val="20"/>
        </w:rPr>
        <w:t>ПРОЕКТ</w:t>
      </w:r>
    </w:p>
    <w:p w:rsidR="00FE511B" w:rsidRDefault="00FE511B" w:rsidP="00FE511B">
      <w:pPr>
        <w:pStyle w:val="2"/>
        <w:ind w:right="-180"/>
        <w:jc w:val="center"/>
        <w:rPr>
          <w:sz w:val="20"/>
        </w:rPr>
      </w:pPr>
    </w:p>
    <w:p w:rsidR="007C3564" w:rsidRPr="00BA47B8" w:rsidRDefault="007C3564" w:rsidP="00FE511B">
      <w:pPr>
        <w:pStyle w:val="2"/>
        <w:ind w:right="-180"/>
        <w:jc w:val="center"/>
        <w:rPr>
          <w:sz w:val="20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19050" t="0" r="698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64" w:rsidRDefault="007C3564" w:rsidP="007C3564">
      <w:pPr>
        <w:pStyle w:val="2"/>
        <w:ind w:right="-180"/>
        <w:jc w:val="center"/>
        <w:rPr>
          <w:sz w:val="19"/>
          <w:szCs w:val="19"/>
        </w:rPr>
      </w:pPr>
    </w:p>
    <w:p w:rsidR="007C3564" w:rsidRPr="00BA47B8" w:rsidRDefault="007C3564" w:rsidP="007C3564">
      <w:pPr>
        <w:pStyle w:val="3"/>
        <w:ind w:right="-180"/>
        <w:rPr>
          <w:bCs w:val="0"/>
        </w:rPr>
      </w:pPr>
      <w:r w:rsidRPr="00BA47B8">
        <w:rPr>
          <w:bCs w:val="0"/>
        </w:rPr>
        <w:t>УКРАЇНА</w:t>
      </w:r>
    </w:p>
    <w:p w:rsidR="007C3564" w:rsidRPr="00BA47B8" w:rsidRDefault="007C3564" w:rsidP="007C3564">
      <w:pPr>
        <w:pStyle w:val="a3"/>
        <w:ind w:right="-180"/>
        <w:jc w:val="center"/>
        <w:rPr>
          <w:rFonts w:ascii="Times New Roman" w:hAnsi="Times New Roman"/>
          <w:b/>
          <w:sz w:val="24"/>
          <w:szCs w:val="24"/>
        </w:rPr>
      </w:pPr>
      <w:r w:rsidRPr="00BA47B8">
        <w:rPr>
          <w:rFonts w:ascii="Times New Roman" w:hAnsi="Times New Roman"/>
          <w:b/>
          <w:sz w:val="24"/>
          <w:szCs w:val="24"/>
        </w:rPr>
        <w:t>ЛУГАНСЬКА   ОБЛАСТЬ</w:t>
      </w:r>
    </w:p>
    <w:p w:rsidR="007C3564" w:rsidRPr="00BA47B8" w:rsidRDefault="007C3564" w:rsidP="007C3564">
      <w:pPr>
        <w:pStyle w:val="a3"/>
        <w:ind w:right="-18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47B8">
        <w:rPr>
          <w:rFonts w:ascii="Times New Roman" w:hAnsi="Times New Roman"/>
          <w:b/>
          <w:bCs/>
          <w:sz w:val="24"/>
          <w:szCs w:val="24"/>
          <w:lang w:val="uk-UA"/>
        </w:rPr>
        <w:t>ПОПАСНЯНСЬКА  МІСЬКА  РАДА</w:t>
      </w:r>
    </w:p>
    <w:p w:rsidR="007C3564" w:rsidRDefault="007C3564" w:rsidP="007C3564">
      <w:pPr>
        <w:pStyle w:val="4"/>
        <w:tabs>
          <w:tab w:val="center" w:pos="4860"/>
          <w:tab w:val="right" w:pos="9720"/>
        </w:tabs>
        <w:ind w:right="-180"/>
        <w:rPr>
          <w:szCs w:val="28"/>
        </w:rPr>
      </w:pPr>
      <w:r w:rsidRPr="00BA47B8">
        <w:rPr>
          <w:sz w:val="24"/>
        </w:rPr>
        <w:t>ВИКОНАВЧИЙ КОМІТЕТ</w:t>
      </w:r>
    </w:p>
    <w:p w:rsidR="007C3564" w:rsidRPr="00BA47B8" w:rsidRDefault="007C3564" w:rsidP="007C356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BA47B8" w:rsidRDefault="007C3564" w:rsidP="007C35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7B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BA47B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47B8">
        <w:rPr>
          <w:rFonts w:ascii="Times New Roman" w:hAnsi="Times New Roman" w:cs="Times New Roman"/>
          <w:b/>
          <w:sz w:val="24"/>
          <w:szCs w:val="24"/>
          <w:lang w:val="uk-UA"/>
        </w:rPr>
        <w:t>ШЕННЯ</w:t>
      </w:r>
    </w:p>
    <w:p w:rsidR="007C3564" w:rsidRDefault="007C3564" w:rsidP="007C3564">
      <w:pPr>
        <w:pStyle w:val="a3"/>
        <w:rPr>
          <w:rFonts w:ascii="Times New Roman" w:hAnsi="Times New Roman" w:cs="Times New Roman"/>
        </w:rPr>
      </w:pPr>
    </w:p>
    <w:p w:rsidR="007C3564" w:rsidRPr="00401337" w:rsidRDefault="00393AF0" w:rsidP="007C35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грудня </w:t>
      </w:r>
      <w:r w:rsidRPr="00401337">
        <w:rPr>
          <w:rFonts w:ascii="Times New Roman" w:hAnsi="Times New Roman" w:cs="Times New Roman"/>
          <w:sz w:val="24"/>
          <w:szCs w:val="24"/>
        </w:rPr>
        <w:t>201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7C3564" w:rsidRPr="00401337">
        <w:rPr>
          <w:rFonts w:ascii="Times New Roman" w:hAnsi="Times New Roman" w:cs="Times New Roman"/>
          <w:sz w:val="24"/>
          <w:szCs w:val="24"/>
        </w:rPr>
        <w:t>р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BA47B8">
        <w:rPr>
          <w:rFonts w:ascii="Times New Roman" w:hAnsi="Times New Roman" w:cs="Times New Roman"/>
          <w:sz w:val="24"/>
          <w:szCs w:val="24"/>
        </w:rPr>
        <w:t>м. Попасна</w:t>
      </w:r>
      <w:r w:rsidR="00BA47B8">
        <w:rPr>
          <w:rFonts w:ascii="Times New Roman" w:hAnsi="Times New Roman" w:cs="Times New Roman"/>
          <w:sz w:val="24"/>
          <w:szCs w:val="24"/>
        </w:rPr>
        <w:tab/>
      </w:r>
      <w:r w:rsidR="00BA47B8">
        <w:rPr>
          <w:rFonts w:ascii="Times New Roman" w:hAnsi="Times New Roman" w:cs="Times New Roman"/>
          <w:sz w:val="24"/>
          <w:szCs w:val="24"/>
        </w:rPr>
        <w:tab/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C3564" w:rsidRPr="00401337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C3564" w:rsidRPr="00401337" w:rsidRDefault="007C3564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міської Програми</w:t>
      </w:r>
    </w:p>
    <w:p w:rsidR="007C3564" w:rsidRPr="00401337" w:rsidRDefault="007C3564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розвитку фізкультури і спорту у м. Попасна</w:t>
      </w:r>
    </w:p>
    <w:p w:rsidR="007C3564" w:rsidRPr="00401337" w:rsidRDefault="00393AF0" w:rsidP="00401337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на 2011-2015 роки</w:t>
      </w:r>
      <w:r w:rsidR="002535EC" w:rsidRPr="004013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(зі змінами)</w:t>
      </w:r>
    </w:p>
    <w:p w:rsidR="002535EC" w:rsidRPr="00401337" w:rsidRDefault="002535EC" w:rsidP="0040133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Default="007C3564" w:rsidP="00A112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>інформацію  начальника організаційного відділу Висоцької Н.О.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 хід виконання міської Програми розвитку ф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ізкультури і спорту на 2011-2015 роки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затвердже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ною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рішенням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</w:t>
      </w:r>
      <w:r w:rsidR="00772CE7" w:rsidRPr="00401337">
        <w:rPr>
          <w:rFonts w:ascii="Times New Roman" w:hAnsi="Times New Roman" w:cs="Times New Roman"/>
          <w:sz w:val="24"/>
          <w:szCs w:val="24"/>
          <w:lang w:val="uk-UA"/>
        </w:rPr>
        <w:t>12.01.2011 № 5/18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від 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23.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2.2014 № 60/8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керуючись статтями 32, 40 Закону України «Про місцеве самоврядування в Україні», виконавчий комітет Попаснянської міської ради</w:t>
      </w:r>
    </w:p>
    <w:p w:rsidR="00FE511B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FE511B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організаційного відділу Висоцької Н.О.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про хід виконання міської Програми розвитку ф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ізкультури і спорту на 2011-2015 роки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взяти до відома (додається).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продовжити роботу по залученню дітей до занять фізичною культурою та спортом, відвідуванню секцій</w:t>
      </w:r>
      <w:r w:rsidR="007C3564" w:rsidRPr="0040133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спільно з організаційним відділом виконкому Попаснянської міської ради (Висоцька Н.О.)розробити Програму розвитку фізкультури і спорту у м. Попасна на 2016 рік. </w:t>
      </w:r>
    </w:p>
    <w:p w:rsidR="00393AF0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Директору Попаснянського МСЗ «Відродження» (</w:t>
      </w:r>
      <w:proofErr w:type="spellStart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А.В.) забезпечувати проведення  чемпіонатів, першостей, кубків, спортивно-масових заходів та участь спортсменів в змаганнях різних рівнів.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Організаційному відділу виконкому міської ради  (Висоцька Н.О.) висвітлювати  роботу  Попаснянського МСЗ «Відродження» на офіційному сайті По</w:t>
      </w:r>
      <w:r w:rsidR="00393AF0" w:rsidRPr="00401337">
        <w:rPr>
          <w:rFonts w:ascii="Times New Roman" w:hAnsi="Times New Roman" w:cs="Times New Roman"/>
          <w:sz w:val="24"/>
          <w:szCs w:val="24"/>
          <w:lang w:val="uk-UA"/>
        </w:rPr>
        <w:t>паснянської міської ради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виконкому міської ради від 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.12.201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№ 1</w:t>
      </w:r>
      <w:r w:rsidR="00863E9D" w:rsidRPr="00401337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7C3564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хід виконання міської Програми розвитку фізкультури і спорту у м. Попаснана 2011-2014 роки</w:t>
      </w:r>
      <w:r w:rsidR="00863E9D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2014 році</w:t>
      </w:r>
      <w:r w:rsidR="007C3564" w:rsidRPr="00401337">
        <w:rPr>
          <w:rFonts w:ascii="Times New Roman" w:eastAsia="Times New Roman" w:hAnsi="Times New Roman" w:cs="Times New Roman"/>
          <w:sz w:val="24"/>
          <w:szCs w:val="24"/>
          <w:lang w:val="uk-UA"/>
        </w:rPr>
        <w:t>» зняти з контролю як таке,  що виконане.</w:t>
      </w:r>
    </w:p>
    <w:p w:rsidR="007C3564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 директора Попаснянського МСЗ «Відродження» </w:t>
      </w:r>
      <w:proofErr w:type="spellStart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>Івженка</w:t>
      </w:r>
      <w:proofErr w:type="spellEnd"/>
      <w:r w:rsidR="007C3564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А.В.  та заступника 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>міського голови Гапотченко І.В.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Ю.І.Онищенко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E9D" w:rsidRPr="00401337" w:rsidRDefault="00863E9D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Default="00414A11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 Висоцька 3 19 19</w:t>
      </w:r>
      <w:bookmarkStart w:id="0" w:name="_GoBack"/>
      <w:bookmarkEnd w:id="0"/>
    </w:p>
    <w:p w:rsidR="003F225E" w:rsidRDefault="003F225E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2CE7" w:rsidRPr="00401337" w:rsidRDefault="00863E9D" w:rsidP="004013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хід виконання міської Програми розвитку фізкультури і спорту ум. Попасна на 2011-2015 роки</w:t>
      </w:r>
    </w:p>
    <w:p w:rsidR="002535EC" w:rsidRPr="00401337" w:rsidRDefault="002535EC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2CE7" w:rsidRPr="00401337" w:rsidRDefault="00772CE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Програма розвитку фізкультури і спорту в м.Попасна на 2011-2015 роки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прийнята з метою залучення широких верств населення до масового спорту, популяризації здорового способу життя та фізичної реабілітації, максимальної реалізації здібностей обдарованої молоді у дитячо-юнацькому, резервному спорті, спорті вищих досягнень та виховання її в дусі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олімпізму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72CE7" w:rsidRPr="00401337" w:rsidRDefault="00772CE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Відповідальним виконавцем Програми є 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Попаснянський МСЗ «Відродження» та  організаційний відділ Попаснянської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 Виконання завдань, що 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>поставлені даною програмою, веду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ться у співпраці з 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відділом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Попаснянської райдержадміністрації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навча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льними закладами м. Попасна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, КУ «</w:t>
      </w:r>
      <w:r w:rsidR="002535EC" w:rsidRPr="00401337">
        <w:rPr>
          <w:rFonts w:ascii="Times New Roman" w:hAnsi="Times New Roman" w:cs="Times New Roman"/>
          <w:sz w:val="24"/>
          <w:szCs w:val="24"/>
          <w:lang w:val="uk-UA"/>
        </w:rPr>
        <w:t>ДЮСШ».</w:t>
      </w:r>
    </w:p>
    <w:p w:rsidR="002535EC" w:rsidRPr="00401337" w:rsidRDefault="00FE511B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звітний період,</w:t>
      </w:r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у рамках виконання Програми, на базі Попаснянського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>МСЗ «Відродження» проводилось</w:t>
      </w:r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ряд змагань для дорослих, такі як: турніри пам’яті Є.Артеменко та  К.</w:t>
      </w:r>
      <w:proofErr w:type="spellStart"/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>Оседача</w:t>
      </w:r>
      <w:proofErr w:type="spellEnd"/>
      <w:r w:rsidR="005957D1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з футболу, турніри пам’яті Г.Кислиці з волейболу, турніри з міні-футболу серед підприємств міста, футбольних кома</w:t>
      </w:r>
      <w:r w:rsidR="00EC298E" w:rsidRPr="00401337">
        <w:rPr>
          <w:rFonts w:ascii="Times New Roman" w:hAnsi="Times New Roman" w:cs="Times New Roman"/>
          <w:sz w:val="24"/>
          <w:szCs w:val="24"/>
          <w:lang w:val="uk-UA"/>
        </w:rPr>
        <w:t>нд міста та Луганської області, турніри з волейболу, баскетболу, настільному тенісу серед підприємств міста.</w:t>
      </w:r>
      <w:r w:rsidR="006F230C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Для учнів шкіл міста Попасна проводилося дві Спартакіади, які включали в себе 9 видів спорту: волейбол (юнаки, дівчата),</w:t>
      </w:r>
      <w:r w:rsidR="00C52A3F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баскетбол (юнаки, дівчата), гандбол (юнаки,  дівчата), футбол (юнаки),  настільний теніс, шахи</w:t>
      </w:r>
      <w:r w:rsidR="006F230C" w:rsidRPr="004013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У І </w:t>
      </w:r>
      <w:proofErr w:type="spellStart"/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ІІ </w:t>
      </w:r>
      <w:proofErr w:type="spellStart"/>
      <w:r w:rsidR="00204A1A" w:rsidRPr="00401337">
        <w:rPr>
          <w:rFonts w:ascii="Times New Roman" w:hAnsi="Times New Roman" w:cs="Times New Roman"/>
          <w:sz w:val="24"/>
          <w:szCs w:val="24"/>
          <w:lang w:val="uk-UA"/>
        </w:rPr>
        <w:t>Спа</w:t>
      </w:r>
      <w:r>
        <w:rPr>
          <w:rFonts w:ascii="Times New Roman" w:hAnsi="Times New Roman" w:cs="Times New Roman"/>
          <w:sz w:val="24"/>
          <w:szCs w:val="24"/>
          <w:lang w:val="uk-UA"/>
        </w:rPr>
        <w:t>ртакіадах</w:t>
      </w:r>
      <w:proofErr w:type="spellEnd"/>
      <w:r w:rsidR="00214882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перемогу отримала Попаснянська гімназія № 20. На сьогодні проходить ІІІ Спартакіада для школярів міста, яка завершиться у березні 2016 року.Для вихованців дитячих садків міста щорічно проводяться «Веселі старти». Всі  переможці змагань нагороджуються кубками, грамотами, медалями та цінними призами.</w:t>
      </w:r>
    </w:p>
    <w:p w:rsidR="00214882" w:rsidRPr="00401337" w:rsidRDefault="00214882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Попаснянський МСЗ «Відродження» має дві спортивні зали, в яких до літа 2014 року постійно проводилися заняття з футболу, фітнесу, східних єдиноборств, уроки фізичної культури для учнів Попаснянської гімназії № 20, настільного тенісу,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, важкої атлетики, вільної боротьби, карате. У зв’язку з бойовими діями у м. Попасна</w:t>
      </w:r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спортивний заклад </w:t>
      </w:r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призупиняв свою дію, але вже з весни 2015 року у спортивному закладі відновилися заняття і на сьогодні можна відвідувати наступні секції: </w:t>
      </w:r>
      <w:proofErr w:type="spellStart"/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пауерліфтинг</w:t>
      </w:r>
      <w:proofErr w:type="spellEnd"/>
      <w:r w:rsidR="009D4D0D" w:rsidRPr="00401337">
        <w:rPr>
          <w:rFonts w:ascii="Times New Roman" w:hAnsi="Times New Roman" w:cs="Times New Roman"/>
          <w:sz w:val="24"/>
          <w:szCs w:val="24"/>
          <w:lang w:val="uk-UA"/>
        </w:rPr>
        <w:t>, важка атлетика, вільна боротьба, карате.</w:t>
      </w:r>
    </w:p>
    <w:p w:rsidR="009D4D0D" w:rsidRPr="00401337" w:rsidRDefault="009D4D0D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У жовтні 2015 року з нагоди відновлення роботи спортивного залу «Відродження» по вул. Первомайська було проведено масовий велопробіг «Душею з Україною»,  в якому прийняли участь всі бажаючи мешканці міста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також був проведений турнір з міні-футболу серед футбольних команд міста. </w:t>
      </w:r>
    </w:p>
    <w:p w:rsidR="007C3564" w:rsidRPr="00401337" w:rsidRDefault="009D4D0D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Дуже високі результати, якими ми можемо пишатися, показують на змаганнях різного рівня від Чемпіонатів області до Чемпіонатів світу тренера Андрій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47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Ганна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01337"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 xml:space="preserve"> та їх вихованці.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D85" w:rsidRPr="00401337">
        <w:rPr>
          <w:rFonts w:ascii="Times New Roman" w:hAnsi="Times New Roman" w:cs="Times New Roman"/>
          <w:sz w:val="24"/>
          <w:szCs w:val="24"/>
          <w:lang w:val="uk-UA"/>
        </w:rPr>
        <w:t>За останній рік вони прийняли участь: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Чемпіонат України з класи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чного жиму лежачи (м.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Мукачево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>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зайняла    І місце та стала абсолютною чемпіонкою;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Чемпіонат Укр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аїни з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 (м. Одеса)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зайняв І місце;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Турнір з важкої атлетики пам’ят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>і героїв Чорнобиля (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м.Славутич</w:t>
      </w:r>
      <w:proofErr w:type="spellEnd"/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FE511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стала абсолютною чемпіонкою;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Етап кубка світу</w:t>
      </w:r>
      <w:r w:rsidR="00FE511B">
        <w:rPr>
          <w:rFonts w:ascii="Times New Roman" w:hAnsi="Times New Roman" w:cs="Times New Roman"/>
          <w:sz w:val="24"/>
          <w:szCs w:val="24"/>
          <w:lang w:val="uk-UA"/>
        </w:rPr>
        <w:t xml:space="preserve"> з важкої атлетики (м. Жидачів)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ІІ місце у абсолютній першості;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Кубок Європи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пауер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>ліфтингу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м.Одеса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 -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зайняв І місце і став абсолютним чемпіоном;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Кубок сві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>ту з важкої атлетики (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м.Астара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місце;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України з важкої атлетики для дівчат до 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13 років (м.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Каменець-Подільск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зайняла І місце та встановила рекорд України;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Кубок Луганської області по класич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ному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(м. Рубіжне)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Купаєва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К.- ІІ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Шаталова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– ІІ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Кадацька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 – 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О.- І місце,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Наумов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– ІІ місце;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-    Кубок Луганської області з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пауерліфтингу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 спортсменів з пошкодженим       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опорно-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руховим апаратом (м. Кремінна) 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Олейник Н. – І місце, на 12,5 кг  </w:t>
      </w:r>
    </w:p>
    <w:p w:rsidR="003B4012" w:rsidRDefault="003B4012" w:rsidP="003B401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перевиконала норматив  майстра спорту України міжнародного класу;</w:t>
      </w:r>
    </w:p>
    <w:p w:rsidR="003B4012" w:rsidRDefault="003B4012" w:rsidP="003B401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Кубок Луганської області з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армрестлінгу</w:t>
      </w:r>
      <w:proofErr w:type="spellEnd"/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(м. Кремінна) -</w:t>
      </w:r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Кривобок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 – І місце, Борисенко О. – ІІІ місто,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Княгницький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 – ІІІ місце. </w:t>
      </w:r>
    </w:p>
    <w:p w:rsid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На протязі звітного періоду проводився капітальний та поточний ремонт Попаснянського МСЗ «Відродження».</w:t>
      </w:r>
    </w:p>
    <w:p w:rsidR="00BA47B8" w:rsidRPr="00401337" w:rsidRDefault="00BA47B8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У кінці кожного року на засіданнях виконавчого комітету Попаснянської міської ради та на сесіях Попаснянської міської ради заслуховувалася інформація про хід виконання Програми розвитку фізкультури і спорту у м.Попасна  на 2011-2015 роки.</w:t>
      </w:r>
    </w:p>
    <w:p w:rsidR="00401337" w:rsidRPr="00401337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337">
        <w:rPr>
          <w:rFonts w:ascii="Times New Roman" w:hAnsi="Times New Roman" w:cs="Times New Roman"/>
          <w:sz w:val="24"/>
          <w:szCs w:val="24"/>
          <w:lang w:val="uk-UA"/>
        </w:rPr>
        <w:t>Всі спортивні заходи, які проводяться згідно Програми були висвітлені на офіційному сайті Попаснянської міської ради та</w:t>
      </w:r>
      <w:r w:rsidR="00053155">
        <w:rPr>
          <w:rFonts w:ascii="Times New Roman" w:hAnsi="Times New Roman" w:cs="Times New Roman"/>
          <w:sz w:val="24"/>
          <w:szCs w:val="24"/>
          <w:lang w:val="uk-UA"/>
        </w:rPr>
        <w:t xml:space="preserve"> на сторінках газети «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Попаснянский</w:t>
      </w:r>
      <w:proofErr w:type="spellEnd"/>
      <w:r w:rsidR="00A112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3155">
        <w:rPr>
          <w:rFonts w:ascii="Times New Roman" w:hAnsi="Times New Roman" w:cs="Times New Roman"/>
          <w:sz w:val="24"/>
          <w:szCs w:val="24"/>
          <w:lang w:val="uk-UA"/>
        </w:rPr>
        <w:t>ве</w:t>
      </w:r>
      <w:r w:rsidRPr="00401337">
        <w:rPr>
          <w:rFonts w:ascii="Times New Roman" w:hAnsi="Times New Roman" w:cs="Times New Roman"/>
          <w:sz w:val="24"/>
          <w:szCs w:val="24"/>
          <w:lang w:val="uk-UA"/>
        </w:rPr>
        <w:t>стник</w:t>
      </w:r>
      <w:proofErr w:type="spellEnd"/>
      <w:r w:rsidRPr="00401337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C3564" w:rsidRPr="00401337" w:rsidRDefault="007C3564" w:rsidP="004013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3589" w:rsidRPr="00401337" w:rsidRDefault="00C23589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Pr="00BA47B8" w:rsidRDefault="00401337" w:rsidP="004013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337" w:rsidRPr="00BA47B8" w:rsidRDefault="00401337" w:rsidP="00401337">
      <w:pPr>
        <w:pStyle w:val="a3"/>
        <w:jc w:val="both"/>
        <w:rPr>
          <w:rFonts w:cs="Times New Roman"/>
          <w:sz w:val="24"/>
          <w:szCs w:val="24"/>
          <w:lang w:val="uk-UA"/>
        </w:rPr>
      </w:pPr>
      <w:r w:rsidRPr="00BA47B8">
        <w:rPr>
          <w:rFonts w:ascii="Times New Roman" w:hAnsi="Times New Roman" w:cs="Times New Roman"/>
          <w:sz w:val="24"/>
          <w:szCs w:val="24"/>
          <w:lang w:val="uk-UA"/>
        </w:rPr>
        <w:t>Директор ПМСЗ «Відродження»</w:t>
      </w:r>
      <w:r w:rsidRPr="00BA47B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А.В. </w:t>
      </w:r>
      <w:proofErr w:type="spellStart"/>
      <w:r w:rsidRPr="00BA47B8">
        <w:rPr>
          <w:rFonts w:ascii="Times New Roman" w:hAnsi="Times New Roman" w:cs="Times New Roman"/>
          <w:sz w:val="24"/>
          <w:szCs w:val="24"/>
          <w:lang w:val="uk-UA"/>
        </w:rPr>
        <w:t>Івженко</w:t>
      </w:r>
      <w:proofErr w:type="spellEnd"/>
    </w:p>
    <w:sectPr w:rsidR="00401337" w:rsidRPr="00BA47B8" w:rsidSect="001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08"/>
    <w:multiLevelType w:val="hybridMultilevel"/>
    <w:tmpl w:val="1FFEC16C"/>
    <w:lvl w:ilvl="0" w:tplc="0AA6C7D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B4C10"/>
    <w:multiLevelType w:val="hybridMultilevel"/>
    <w:tmpl w:val="3A10F016"/>
    <w:lvl w:ilvl="0" w:tplc="AEA8FBDE">
      <w:start w:val="3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564"/>
    <w:rsid w:val="00053155"/>
    <w:rsid w:val="00157029"/>
    <w:rsid w:val="00204A1A"/>
    <w:rsid w:val="00214882"/>
    <w:rsid w:val="002535EC"/>
    <w:rsid w:val="00393AF0"/>
    <w:rsid w:val="003B4012"/>
    <w:rsid w:val="003F225E"/>
    <w:rsid w:val="00401337"/>
    <w:rsid w:val="00414A11"/>
    <w:rsid w:val="005957D1"/>
    <w:rsid w:val="006F230C"/>
    <w:rsid w:val="00772CE7"/>
    <w:rsid w:val="007B599B"/>
    <w:rsid w:val="007C3564"/>
    <w:rsid w:val="007E3063"/>
    <w:rsid w:val="00842D85"/>
    <w:rsid w:val="00856903"/>
    <w:rsid w:val="00863E9D"/>
    <w:rsid w:val="009D4D0D"/>
    <w:rsid w:val="00A112E7"/>
    <w:rsid w:val="00AD04E4"/>
    <w:rsid w:val="00BA47B8"/>
    <w:rsid w:val="00C23589"/>
    <w:rsid w:val="00C52A3F"/>
    <w:rsid w:val="00E86D59"/>
    <w:rsid w:val="00EA5566"/>
    <w:rsid w:val="00EC298E"/>
    <w:rsid w:val="00FE5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9"/>
  </w:style>
  <w:style w:type="paragraph" w:styleId="3">
    <w:name w:val="heading 3"/>
    <w:basedOn w:val="a"/>
    <w:next w:val="a"/>
    <w:link w:val="30"/>
    <w:semiHidden/>
    <w:unhideWhenUsed/>
    <w:qFormat/>
    <w:rsid w:val="007C3564"/>
    <w:pPr>
      <w:keepNext/>
      <w:tabs>
        <w:tab w:val="left" w:pos="748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C3564"/>
    <w:pPr>
      <w:keepNext/>
      <w:tabs>
        <w:tab w:val="left" w:pos="404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3564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7C3564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No Spacing"/>
    <w:uiPriority w:val="1"/>
    <w:qFormat/>
    <w:rsid w:val="007C3564"/>
    <w:pPr>
      <w:spacing w:after="0" w:line="240" w:lineRule="auto"/>
    </w:pPr>
  </w:style>
  <w:style w:type="paragraph" w:customStyle="1" w:styleId="2">
    <w:name w:val="Обычный2"/>
    <w:rsid w:val="007C356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C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dcterms:created xsi:type="dcterms:W3CDTF">2015-12-08T08:25:00Z</dcterms:created>
  <dcterms:modified xsi:type="dcterms:W3CDTF">2015-12-18T08:02:00Z</dcterms:modified>
</cp:coreProperties>
</file>