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0E9" w:rsidRPr="001B50E9" w:rsidRDefault="001B50E9" w:rsidP="001B50E9">
      <w:pPr>
        <w:pStyle w:val="10"/>
        <w:shd w:val="clear" w:color="auto" w:fill="auto"/>
        <w:ind w:firstLine="0"/>
        <w:rPr>
          <w:sz w:val="24"/>
          <w:szCs w:val="24"/>
          <w:lang w:val="uk-UA"/>
        </w:rPr>
      </w:pPr>
      <w:bookmarkStart w:id="0" w:name="bookmark0"/>
      <w:r w:rsidRPr="001B50E9">
        <w:rPr>
          <w:sz w:val="24"/>
          <w:szCs w:val="24"/>
          <w:lang w:val="uk-UA"/>
        </w:rPr>
        <w:t>АНАЛІЗ РЕГУЛЯТОРНОГО ВПЛИВУ</w:t>
      </w:r>
      <w:r w:rsidRPr="001B50E9">
        <w:rPr>
          <w:sz w:val="24"/>
          <w:szCs w:val="24"/>
          <w:lang w:val="uk-UA"/>
        </w:rPr>
        <w:br/>
        <w:t>проекту регуляторного акта</w:t>
      </w:r>
      <w:bookmarkEnd w:id="0"/>
    </w:p>
    <w:p w:rsidR="001B50E9" w:rsidRDefault="003B28A6" w:rsidP="001B50E9">
      <w:pPr>
        <w:pStyle w:val="30"/>
        <w:shd w:val="clear" w:color="auto" w:fill="auto"/>
        <w:ind w:left="280"/>
        <w:jc w:val="center"/>
        <w:rPr>
          <w:sz w:val="24"/>
          <w:szCs w:val="24"/>
          <w:lang w:val="uk-UA"/>
        </w:rPr>
      </w:pPr>
      <w:r w:rsidRPr="003B28A6">
        <w:rPr>
          <w:sz w:val="24"/>
          <w:szCs w:val="24"/>
          <w:lang w:val="uk-UA"/>
        </w:rPr>
        <w:t xml:space="preserve">«Про </w:t>
      </w:r>
      <w:r w:rsidR="00E652F1">
        <w:rPr>
          <w:sz w:val="24"/>
          <w:szCs w:val="24"/>
          <w:lang w:val="uk-UA"/>
        </w:rPr>
        <w:t>внесення змін до рішення виконавчого комітету Попаснянської міської ради від 19.04.2011 № 69 «Про затвердження Порядку розміщення зовнішньої реклами в м. Попасна»</w:t>
      </w:r>
    </w:p>
    <w:p w:rsidR="0069586C" w:rsidRPr="0069586C" w:rsidRDefault="001B50E9" w:rsidP="0069586C">
      <w:pPr>
        <w:pStyle w:val="20"/>
        <w:ind w:firstLine="740"/>
        <w:rPr>
          <w:bCs/>
          <w:sz w:val="24"/>
          <w:szCs w:val="24"/>
          <w:lang w:val="uk-UA"/>
        </w:rPr>
      </w:pPr>
      <w:r w:rsidRPr="001B50E9">
        <w:rPr>
          <w:sz w:val="24"/>
          <w:szCs w:val="24"/>
          <w:lang w:val="uk-UA"/>
        </w:rPr>
        <w:t>Цей аналіз регуляторного впливу розроблений на виконання вимог Закон</w:t>
      </w:r>
      <w:r w:rsidR="0069586C">
        <w:rPr>
          <w:sz w:val="24"/>
          <w:szCs w:val="24"/>
          <w:lang w:val="uk-UA"/>
        </w:rPr>
        <w:t>ів</w:t>
      </w:r>
      <w:r w:rsidRPr="001B50E9">
        <w:rPr>
          <w:sz w:val="24"/>
          <w:szCs w:val="24"/>
          <w:lang w:val="uk-UA"/>
        </w:rPr>
        <w:t xml:space="preserve"> України «Про засади державної регуляторної політики у сфері господарської діяльності»</w:t>
      </w:r>
      <w:r w:rsidR="0069586C">
        <w:rPr>
          <w:sz w:val="24"/>
          <w:szCs w:val="24"/>
          <w:lang w:val="uk-UA"/>
        </w:rPr>
        <w:t>, «Про місцеве самоврядування в Україні»</w:t>
      </w:r>
      <w:r w:rsidRPr="001B50E9">
        <w:rPr>
          <w:sz w:val="24"/>
          <w:szCs w:val="24"/>
          <w:lang w:val="uk-UA"/>
        </w:rPr>
        <w:t xml:space="preserve"> та Методики проведення аналізу впливу регуляторного акт</w:t>
      </w:r>
      <w:r w:rsidR="00503EC2">
        <w:rPr>
          <w:sz w:val="24"/>
          <w:szCs w:val="24"/>
          <w:lang w:val="uk-UA"/>
        </w:rPr>
        <w:t>у</w:t>
      </w:r>
      <w:r w:rsidRPr="001B50E9">
        <w:rPr>
          <w:sz w:val="24"/>
          <w:szCs w:val="24"/>
          <w:lang w:val="uk-UA"/>
        </w:rPr>
        <w:t>, затвердженої постановою Кабінету Міністрів України від 11.03.2004 № 308</w:t>
      </w:r>
      <w:r w:rsidR="00503EC2">
        <w:rPr>
          <w:sz w:val="24"/>
          <w:szCs w:val="24"/>
          <w:lang w:val="uk-UA"/>
        </w:rPr>
        <w:t xml:space="preserve"> (зі змінами)</w:t>
      </w:r>
      <w:r w:rsidRPr="001B50E9">
        <w:rPr>
          <w:sz w:val="24"/>
          <w:szCs w:val="24"/>
          <w:lang w:val="uk-UA"/>
        </w:rPr>
        <w:t xml:space="preserve">, та визначає правові і організаційні засади реалізації проекту рішення </w:t>
      </w:r>
      <w:r w:rsidR="0069586C">
        <w:rPr>
          <w:sz w:val="24"/>
          <w:szCs w:val="24"/>
          <w:lang w:val="uk-UA"/>
        </w:rPr>
        <w:t xml:space="preserve">виконавчого комітету Попаснянської міської ради </w:t>
      </w:r>
      <w:r w:rsidRPr="001B50E9">
        <w:rPr>
          <w:sz w:val="24"/>
          <w:szCs w:val="24"/>
          <w:lang w:val="uk-UA"/>
        </w:rPr>
        <w:t xml:space="preserve">Попаснянської міської ради </w:t>
      </w:r>
      <w:r w:rsidR="0069586C" w:rsidRPr="0069586C">
        <w:rPr>
          <w:bCs/>
          <w:sz w:val="24"/>
          <w:szCs w:val="24"/>
          <w:lang w:val="uk-UA"/>
        </w:rPr>
        <w:t>«</w:t>
      </w:r>
      <w:r w:rsidR="00263773" w:rsidRPr="00263773">
        <w:rPr>
          <w:bCs/>
          <w:sz w:val="24"/>
          <w:szCs w:val="24"/>
          <w:lang w:val="uk-UA"/>
        </w:rPr>
        <w:t>Про внесення змін до рішення виконавчого комітету Попаснянської міської ради від 19.04.2011 № 69 «Про затвердження Порядку розміщення зовнішньої реклами в м. Попасна</w:t>
      </w:r>
      <w:r w:rsidR="0069586C" w:rsidRPr="0069586C">
        <w:rPr>
          <w:bCs/>
          <w:sz w:val="24"/>
          <w:szCs w:val="24"/>
          <w:lang w:val="uk-UA"/>
        </w:rPr>
        <w:t>»</w:t>
      </w:r>
      <w:r w:rsidR="0069586C">
        <w:rPr>
          <w:bCs/>
          <w:sz w:val="24"/>
          <w:szCs w:val="24"/>
          <w:lang w:val="uk-UA"/>
        </w:rPr>
        <w:t>.</w:t>
      </w:r>
    </w:p>
    <w:p w:rsidR="00A555EC" w:rsidRDefault="001B50E9" w:rsidP="009039BB">
      <w:pPr>
        <w:ind w:firstLine="709"/>
        <w:jc w:val="both"/>
        <w:rPr>
          <w:lang w:val="uk-UA"/>
        </w:rPr>
      </w:pPr>
      <w:r w:rsidRPr="001B50E9">
        <w:rPr>
          <w:lang w:val="uk-UA"/>
        </w:rPr>
        <w:t xml:space="preserve">Проблема — </w:t>
      </w:r>
      <w:r w:rsidR="009039BB">
        <w:rPr>
          <w:lang w:val="uk-UA"/>
        </w:rPr>
        <w:t xml:space="preserve">встановлення на території Попаснянської міської ради єдиного функціонального механізму надання дозволу на </w:t>
      </w:r>
      <w:r w:rsidR="009039BB">
        <w:rPr>
          <w:lang w:val="uk-UA"/>
        </w:rPr>
        <w:t>розміщення зовнішньої реклами, який буде повністю відповідати вимогам Законів України «Про рекламу», «Про дозвільну систему у сфері господарської діяльності», постанові Кабінету Міністрів України від 29.12.2003 № 2067 «Про затвердження Типових правил розміщення зовнішньої реклами» (зі змінами).</w:t>
      </w:r>
    </w:p>
    <w:p w:rsidR="00A555EC" w:rsidRDefault="00A555EC" w:rsidP="00AD0544">
      <w:pPr>
        <w:ind w:firstLine="709"/>
        <w:jc w:val="both"/>
        <w:rPr>
          <w:lang w:val="uk-UA"/>
        </w:rPr>
      </w:pPr>
    </w:p>
    <w:p w:rsidR="001B50E9" w:rsidRPr="001B50E9" w:rsidRDefault="001B50E9" w:rsidP="006F4DAD">
      <w:pPr>
        <w:pStyle w:val="10"/>
        <w:numPr>
          <w:ilvl w:val="0"/>
          <w:numId w:val="7"/>
        </w:numPr>
        <w:shd w:val="clear" w:color="auto" w:fill="auto"/>
        <w:tabs>
          <w:tab w:val="left" w:pos="1410"/>
        </w:tabs>
        <w:spacing w:line="240" w:lineRule="exact"/>
        <w:rPr>
          <w:sz w:val="24"/>
          <w:szCs w:val="24"/>
          <w:lang w:val="uk-UA"/>
        </w:rPr>
      </w:pPr>
      <w:bookmarkStart w:id="1" w:name="bookmark2"/>
      <w:r w:rsidRPr="001B50E9">
        <w:rPr>
          <w:sz w:val="24"/>
          <w:szCs w:val="24"/>
          <w:lang w:val="uk-UA"/>
        </w:rPr>
        <w:t>Визначення та аналіз проблеми, яку передбачається розв’язати шляхом</w:t>
      </w:r>
      <w:bookmarkEnd w:id="1"/>
    </w:p>
    <w:p w:rsidR="001B50E9" w:rsidRDefault="001B50E9" w:rsidP="001B50E9">
      <w:pPr>
        <w:pStyle w:val="10"/>
        <w:shd w:val="clear" w:color="auto" w:fill="auto"/>
        <w:spacing w:line="240" w:lineRule="exact"/>
        <w:ind w:left="3860" w:firstLine="0"/>
        <w:jc w:val="left"/>
        <w:rPr>
          <w:sz w:val="24"/>
          <w:szCs w:val="24"/>
          <w:lang w:val="uk-UA"/>
        </w:rPr>
      </w:pPr>
      <w:bookmarkStart w:id="2" w:name="bookmark3"/>
      <w:r w:rsidRPr="001B50E9">
        <w:rPr>
          <w:sz w:val="24"/>
          <w:szCs w:val="24"/>
          <w:lang w:val="uk-UA"/>
        </w:rPr>
        <w:t>державного регулювання</w:t>
      </w:r>
      <w:bookmarkEnd w:id="2"/>
    </w:p>
    <w:p w:rsidR="001379EE" w:rsidRDefault="001379EE" w:rsidP="0013770C">
      <w:pPr>
        <w:shd w:val="clear" w:color="auto" w:fill="FFFFFF" w:themeFill="background1"/>
        <w:jc w:val="both"/>
        <w:rPr>
          <w:lang w:val="uk-UA"/>
        </w:rPr>
      </w:pPr>
    </w:p>
    <w:p w:rsidR="001379EE" w:rsidRDefault="001379EE" w:rsidP="001379EE">
      <w:pPr>
        <w:shd w:val="clear" w:color="auto" w:fill="FFFFFF" w:themeFill="background1"/>
        <w:ind w:firstLine="709"/>
        <w:jc w:val="both"/>
        <w:rPr>
          <w:lang w:val="uk-UA"/>
        </w:rPr>
      </w:pPr>
      <w:r w:rsidRPr="001379EE">
        <w:rPr>
          <w:lang w:val="uk-UA"/>
        </w:rPr>
        <w:t>Внаслідок набрання чинності постанови Кабінету Міністрів</w:t>
      </w:r>
      <w:r w:rsidR="005924BB">
        <w:rPr>
          <w:lang w:val="uk-UA"/>
        </w:rPr>
        <w:t xml:space="preserve"> України від 16.12.2015 № 1173 «</w:t>
      </w:r>
      <w:r w:rsidRPr="001379EE">
        <w:rPr>
          <w:lang w:val="uk-UA"/>
        </w:rPr>
        <w:t>Про внесення змін до деяких постанов Кабінету Міністрів України щодо відповідності основним вимогам до дозвільної системи у сфері господарської діяльності</w:t>
      </w:r>
      <w:r w:rsidR="005924BB">
        <w:rPr>
          <w:lang w:val="uk-UA"/>
        </w:rPr>
        <w:t>»</w:t>
      </w:r>
      <w:r w:rsidRPr="001379EE">
        <w:rPr>
          <w:lang w:val="uk-UA"/>
        </w:rPr>
        <w:t>, якою внесено зміни до постанови Кабінету Міністрів</w:t>
      </w:r>
      <w:r w:rsidR="005924BB">
        <w:rPr>
          <w:lang w:val="uk-UA"/>
        </w:rPr>
        <w:t xml:space="preserve"> України від 29.12.2003 № 2067 «</w:t>
      </w:r>
      <w:r w:rsidRPr="001379EE">
        <w:rPr>
          <w:lang w:val="uk-UA"/>
        </w:rPr>
        <w:t>Про затвердження Типових правил розміщення зовнішньої реклами</w:t>
      </w:r>
      <w:r w:rsidR="005924BB">
        <w:rPr>
          <w:lang w:val="uk-UA"/>
        </w:rPr>
        <w:t>»</w:t>
      </w:r>
      <w:r w:rsidRPr="001379EE">
        <w:rPr>
          <w:lang w:val="uk-UA"/>
        </w:rPr>
        <w:t xml:space="preserve"> виникла потреба щодо приведення Порядку розміщення зовнішньої реклами у місті </w:t>
      </w:r>
      <w:r w:rsidR="005924BB">
        <w:rPr>
          <w:lang w:val="uk-UA"/>
        </w:rPr>
        <w:t>Попасна</w:t>
      </w:r>
      <w:r w:rsidRPr="001379EE">
        <w:rPr>
          <w:lang w:val="uk-UA"/>
        </w:rPr>
        <w:t xml:space="preserve">, затвердженого рішенням виконавчого комітету </w:t>
      </w:r>
      <w:r w:rsidR="005924BB">
        <w:rPr>
          <w:lang w:val="uk-UA"/>
        </w:rPr>
        <w:t>Попаснянської</w:t>
      </w:r>
      <w:r w:rsidRPr="001379EE">
        <w:rPr>
          <w:lang w:val="uk-UA"/>
        </w:rPr>
        <w:t xml:space="preserve"> міської ради від </w:t>
      </w:r>
      <w:r w:rsidR="005924BB" w:rsidRPr="005924BB">
        <w:rPr>
          <w:lang w:val="uk-UA"/>
        </w:rPr>
        <w:t xml:space="preserve">19.04.2011  № 69 «Про затвердження Порядку розміщення зовнішньої реклами в м.Попасна» </w:t>
      </w:r>
      <w:r w:rsidRPr="001379EE">
        <w:rPr>
          <w:lang w:val="uk-UA"/>
        </w:rPr>
        <w:t xml:space="preserve"> у відповідність до вимог Законів України  «Про рекламу», «Про дозвільну систему у сфері господарської діяльності», «Про адміністративні послуги», «Про благоустрій населених пунктів» та внесених цією постановою змін.</w:t>
      </w:r>
    </w:p>
    <w:p w:rsidR="00C00E45" w:rsidRDefault="00C00E45" w:rsidP="001379EE">
      <w:pPr>
        <w:shd w:val="clear" w:color="auto" w:fill="FFFFFF" w:themeFill="background1"/>
        <w:ind w:firstLine="709"/>
        <w:jc w:val="both"/>
        <w:rPr>
          <w:lang w:val="uk-UA"/>
        </w:rPr>
      </w:pPr>
      <w:r>
        <w:rPr>
          <w:lang w:val="uk-UA"/>
        </w:rPr>
        <w:t xml:space="preserve">Прийняття даного рішення забезпечить </w:t>
      </w:r>
      <w:r w:rsidRPr="00C00E45">
        <w:rPr>
          <w:lang w:val="uk-UA"/>
        </w:rPr>
        <w:t>дотримання вимог діючого нормативно-правового акт</w:t>
      </w:r>
      <w:r w:rsidR="0013770C">
        <w:rPr>
          <w:lang w:val="uk-UA"/>
        </w:rPr>
        <w:t>а</w:t>
      </w:r>
      <w:r w:rsidRPr="00C00E45">
        <w:rPr>
          <w:lang w:val="uk-UA"/>
        </w:rPr>
        <w:t xml:space="preserve"> при здійсненні процедури видачі дозволів на розміщення зовнішньої реклами у місті </w:t>
      </w:r>
      <w:r>
        <w:rPr>
          <w:lang w:val="uk-UA"/>
        </w:rPr>
        <w:t>Попасна та дозволить корегувати вартість оплати за розміщення зовнішньої реклами на території міста, яка не змінювалась з 2011 року.</w:t>
      </w:r>
    </w:p>
    <w:p w:rsidR="000D4DD7" w:rsidRPr="000D4DD7" w:rsidRDefault="000D4DD7" w:rsidP="0088702E">
      <w:pPr>
        <w:shd w:val="clear" w:color="auto" w:fill="FFFFFF" w:themeFill="background1"/>
        <w:ind w:firstLine="709"/>
        <w:jc w:val="both"/>
        <w:rPr>
          <w:lang w:val="uk-UA"/>
        </w:rPr>
      </w:pPr>
      <w:r w:rsidRPr="000D4DD7">
        <w:rPr>
          <w:lang w:val="uk-UA"/>
        </w:rPr>
        <w:t>Основні групи, на які проблема справляє вплив:</w:t>
      </w:r>
    </w:p>
    <w:p w:rsidR="001379EE" w:rsidRDefault="001379EE" w:rsidP="00AD0544">
      <w:pPr>
        <w:shd w:val="clear" w:color="auto" w:fill="FFFFFF" w:themeFill="background1"/>
        <w:ind w:firstLine="709"/>
        <w:jc w:val="both"/>
        <w:rPr>
          <w:lang w:val="uk-UA"/>
        </w:rPr>
      </w:pPr>
    </w:p>
    <w:tbl>
      <w:tblPr>
        <w:tblStyle w:val="a4"/>
        <w:tblW w:w="8917" w:type="dxa"/>
        <w:jc w:val="center"/>
        <w:tblLook w:val="04A0" w:firstRow="1" w:lastRow="0" w:firstColumn="1" w:lastColumn="0" w:noHBand="0" w:noVBand="1"/>
      </w:tblPr>
      <w:tblGrid>
        <w:gridCol w:w="3652"/>
        <w:gridCol w:w="2539"/>
        <w:gridCol w:w="2726"/>
      </w:tblGrid>
      <w:tr w:rsidR="000D4DD7" w:rsidRPr="000D4DD7" w:rsidTr="00CD6EA0">
        <w:trPr>
          <w:jc w:val="center"/>
        </w:trPr>
        <w:tc>
          <w:tcPr>
            <w:tcW w:w="3652" w:type="dxa"/>
          </w:tcPr>
          <w:p w:rsidR="000D4DD7" w:rsidRPr="000D4DD7" w:rsidRDefault="000D4DD7" w:rsidP="004A7CAB">
            <w:pPr>
              <w:shd w:val="clear" w:color="auto" w:fill="FFFFFF" w:themeFill="background1"/>
              <w:ind w:right="-250" w:firstLine="709"/>
              <w:jc w:val="center"/>
              <w:rPr>
                <w:b/>
                <w:lang w:val="uk-UA"/>
              </w:rPr>
            </w:pPr>
            <w:r w:rsidRPr="000D4DD7">
              <w:rPr>
                <w:b/>
                <w:lang w:val="uk-UA"/>
              </w:rPr>
              <w:t>Групи</w:t>
            </w:r>
          </w:p>
        </w:tc>
        <w:tc>
          <w:tcPr>
            <w:tcW w:w="2539" w:type="dxa"/>
          </w:tcPr>
          <w:p w:rsidR="000D4DD7" w:rsidRPr="000D4DD7" w:rsidRDefault="000D4DD7" w:rsidP="00210B27">
            <w:pPr>
              <w:shd w:val="clear" w:color="auto" w:fill="FFFFFF" w:themeFill="background1"/>
              <w:ind w:firstLine="709"/>
              <w:rPr>
                <w:b/>
                <w:lang w:val="uk-UA"/>
              </w:rPr>
            </w:pPr>
            <w:r w:rsidRPr="000D4DD7">
              <w:rPr>
                <w:b/>
                <w:lang w:val="uk-UA"/>
              </w:rPr>
              <w:t>Так</w:t>
            </w:r>
          </w:p>
        </w:tc>
        <w:tc>
          <w:tcPr>
            <w:tcW w:w="2726" w:type="dxa"/>
          </w:tcPr>
          <w:p w:rsidR="000D4DD7" w:rsidRPr="000D4DD7" w:rsidRDefault="000D4DD7" w:rsidP="00210B27">
            <w:pPr>
              <w:shd w:val="clear" w:color="auto" w:fill="FFFFFF" w:themeFill="background1"/>
              <w:ind w:firstLine="709"/>
              <w:rPr>
                <w:b/>
                <w:lang w:val="uk-UA"/>
              </w:rPr>
            </w:pPr>
            <w:r w:rsidRPr="000D4DD7">
              <w:rPr>
                <w:b/>
                <w:lang w:val="uk-UA"/>
              </w:rPr>
              <w:t>Ні</w:t>
            </w:r>
          </w:p>
        </w:tc>
      </w:tr>
      <w:tr w:rsidR="000D4DD7" w:rsidRPr="000D4DD7" w:rsidTr="00CD6EA0">
        <w:trPr>
          <w:jc w:val="center"/>
        </w:trPr>
        <w:tc>
          <w:tcPr>
            <w:tcW w:w="3652" w:type="dxa"/>
          </w:tcPr>
          <w:p w:rsidR="000D4DD7" w:rsidRPr="000D4DD7" w:rsidRDefault="001B7205" w:rsidP="00CD6EA0">
            <w:pPr>
              <w:shd w:val="clear" w:color="auto" w:fill="FFFFFF" w:themeFill="background1"/>
              <w:jc w:val="both"/>
              <w:rPr>
                <w:lang w:val="uk-UA"/>
              </w:rPr>
            </w:pPr>
            <w:r>
              <w:rPr>
                <w:lang w:val="uk-UA"/>
              </w:rPr>
              <w:t>Громадяни</w:t>
            </w:r>
          </w:p>
        </w:tc>
        <w:tc>
          <w:tcPr>
            <w:tcW w:w="2539" w:type="dxa"/>
          </w:tcPr>
          <w:p w:rsidR="000D4DD7" w:rsidRPr="000D4DD7" w:rsidRDefault="000D4DD7" w:rsidP="00CD6EA0">
            <w:pPr>
              <w:shd w:val="clear" w:color="auto" w:fill="FFFFFF" w:themeFill="background1"/>
              <w:ind w:firstLine="709"/>
              <w:rPr>
                <w:lang w:val="uk-UA"/>
              </w:rPr>
            </w:pPr>
            <w:r w:rsidRPr="000D4DD7">
              <w:rPr>
                <w:lang w:val="uk-UA"/>
              </w:rPr>
              <w:t>Так</w:t>
            </w:r>
          </w:p>
        </w:tc>
        <w:tc>
          <w:tcPr>
            <w:tcW w:w="2726" w:type="dxa"/>
          </w:tcPr>
          <w:p w:rsidR="000D4DD7" w:rsidRPr="000D4DD7" w:rsidRDefault="000D4DD7" w:rsidP="00210B27">
            <w:pPr>
              <w:shd w:val="clear" w:color="auto" w:fill="FFFFFF" w:themeFill="background1"/>
              <w:ind w:firstLine="709"/>
              <w:rPr>
                <w:b/>
                <w:lang w:val="uk-UA"/>
              </w:rPr>
            </w:pPr>
            <w:r w:rsidRPr="000D4DD7">
              <w:rPr>
                <w:b/>
                <w:lang w:val="uk-UA"/>
              </w:rPr>
              <w:t>-</w:t>
            </w:r>
          </w:p>
        </w:tc>
      </w:tr>
      <w:tr w:rsidR="000D4DD7" w:rsidRPr="000D4DD7" w:rsidTr="00CD6EA0">
        <w:trPr>
          <w:jc w:val="center"/>
        </w:trPr>
        <w:tc>
          <w:tcPr>
            <w:tcW w:w="3652" w:type="dxa"/>
          </w:tcPr>
          <w:p w:rsidR="000D4DD7" w:rsidRPr="000D4DD7" w:rsidRDefault="00CD6EA0" w:rsidP="00CD6EA0">
            <w:pPr>
              <w:shd w:val="clear" w:color="auto" w:fill="FFFFFF" w:themeFill="background1"/>
              <w:jc w:val="both"/>
              <w:rPr>
                <w:lang w:val="uk-UA"/>
              </w:rPr>
            </w:pPr>
            <w:r>
              <w:rPr>
                <w:lang w:val="uk-UA"/>
              </w:rPr>
              <w:t>Органи місцевого самоврядування</w:t>
            </w:r>
          </w:p>
        </w:tc>
        <w:tc>
          <w:tcPr>
            <w:tcW w:w="2539" w:type="dxa"/>
          </w:tcPr>
          <w:p w:rsidR="000D4DD7" w:rsidRPr="000D4DD7" w:rsidRDefault="000D4DD7" w:rsidP="00CD6EA0">
            <w:pPr>
              <w:shd w:val="clear" w:color="auto" w:fill="FFFFFF" w:themeFill="background1"/>
              <w:ind w:firstLine="709"/>
              <w:rPr>
                <w:lang w:val="uk-UA"/>
              </w:rPr>
            </w:pPr>
            <w:r w:rsidRPr="000D4DD7">
              <w:rPr>
                <w:lang w:val="uk-UA"/>
              </w:rPr>
              <w:t>Так</w:t>
            </w:r>
          </w:p>
        </w:tc>
        <w:tc>
          <w:tcPr>
            <w:tcW w:w="2726" w:type="dxa"/>
          </w:tcPr>
          <w:p w:rsidR="000D4DD7" w:rsidRPr="000D4DD7" w:rsidRDefault="000D4DD7" w:rsidP="00210B27">
            <w:pPr>
              <w:shd w:val="clear" w:color="auto" w:fill="FFFFFF" w:themeFill="background1"/>
              <w:ind w:firstLine="709"/>
              <w:rPr>
                <w:b/>
                <w:lang w:val="uk-UA"/>
              </w:rPr>
            </w:pPr>
            <w:r w:rsidRPr="000D4DD7">
              <w:rPr>
                <w:b/>
                <w:lang w:val="uk-UA"/>
              </w:rPr>
              <w:t>-</w:t>
            </w:r>
          </w:p>
        </w:tc>
      </w:tr>
      <w:tr w:rsidR="000D4DD7" w:rsidRPr="000D4DD7" w:rsidTr="00CD6EA0">
        <w:trPr>
          <w:jc w:val="center"/>
        </w:trPr>
        <w:tc>
          <w:tcPr>
            <w:tcW w:w="3652" w:type="dxa"/>
          </w:tcPr>
          <w:p w:rsidR="000D4DD7" w:rsidRPr="000D4DD7" w:rsidRDefault="000D4DD7" w:rsidP="00CD6EA0">
            <w:pPr>
              <w:shd w:val="clear" w:color="auto" w:fill="FFFFFF" w:themeFill="background1"/>
              <w:jc w:val="both"/>
              <w:rPr>
                <w:lang w:val="uk-UA"/>
              </w:rPr>
            </w:pPr>
            <w:r w:rsidRPr="000D4DD7">
              <w:rPr>
                <w:lang w:val="uk-UA"/>
              </w:rPr>
              <w:t>Суб’єкти господарювання, у тому числі суб’єкти малого підприємництва</w:t>
            </w:r>
          </w:p>
        </w:tc>
        <w:tc>
          <w:tcPr>
            <w:tcW w:w="2539" w:type="dxa"/>
          </w:tcPr>
          <w:p w:rsidR="000D4DD7" w:rsidRPr="000D4DD7" w:rsidRDefault="006E00BB" w:rsidP="00CD6EA0">
            <w:pPr>
              <w:shd w:val="clear" w:color="auto" w:fill="FFFFFF" w:themeFill="background1"/>
              <w:ind w:firstLine="709"/>
              <w:rPr>
                <w:lang w:val="uk-UA"/>
              </w:rPr>
            </w:pPr>
            <w:r>
              <w:rPr>
                <w:lang w:val="uk-UA"/>
              </w:rPr>
              <w:t>Т</w:t>
            </w:r>
            <w:r w:rsidR="000D4DD7" w:rsidRPr="000D4DD7">
              <w:rPr>
                <w:lang w:val="uk-UA"/>
              </w:rPr>
              <w:t>ак</w:t>
            </w:r>
          </w:p>
        </w:tc>
        <w:tc>
          <w:tcPr>
            <w:tcW w:w="2726" w:type="dxa"/>
          </w:tcPr>
          <w:p w:rsidR="000D4DD7" w:rsidRPr="000D4DD7" w:rsidRDefault="000D4DD7" w:rsidP="00210B27">
            <w:pPr>
              <w:shd w:val="clear" w:color="auto" w:fill="FFFFFF" w:themeFill="background1"/>
              <w:ind w:firstLine="709"/>
              <w:rPr>
                <w:b/>
                <w:lang w:val="uk-UA"/>
              </w:rPr>
            </w:pPr>
            <w:r w:rsidRPr="000D4DD7">
              <w:rPr>
                <w:b/>
                <w:lang w:val="uk-UA"/>
              </w:rPr>
              <w:t>-</w:t>
            </w:r>
          </w:p>
        </w:tc>
      </w:tr>
    </w:tbl>
    <w:p w:rsidR="005561C7" w:rsidRDefault="005561C7" w:rsidP="00E043D9">
      <w:pPr>
        <w:shd w:val="clear" w:color="auto" w:fill="FFFFFF" w:themeFill="background1"/>
        <w:tabs>
          <w:tab w:val="left" w:leader="underscore" w:pos="0"/>
        </w:tabs>
        <w:jc w:val="both"/>
        <w:rPr>
          <w:lang w:val="uk-UA"/>
        </w:rPr>
      </w:pPr>
    </w:p>
    <w:p w:rsidR="00E043D9" w:rsidRPr="00713A7E" w:rsidRDefault="00E043D9" w:rsidP="00EE1F25">
      <w:pPr>
        <w:shd w:val="clear" w:color="auto" w:fill="FFFFFF" w:themeFill="background1"/>
        <w:tabs>
          <w:tab w:val="left" w:leader="underscore" w:pos="0"/>
        </w:tabs>
        <w:ind w:firstLine="709"/>
        <w:jc w:val="both"/>
        <w:rPr>
          <w:b/>
          <w:lang w:val="uk-UA"/>
        </w:rPr>
      </w:pPr>
      <w:r>
        <w:rPr>
          <w:lang w:val="uk-UA"/>
        </w:rPr>
        <w:t>Таким чином, зазначені проблеми потребують усунення і здійснити це пропонується шляхом внесення змін до діючого Порядку розміщення зовнішньої реклами в м. Попасна, яке буде базовим документом та створ</w:t>
      </w:r>
      <w:r w:rsidR="00EE1F25">
        <w:rPr>
          <w:lang w:val="uk-UA"/>
        </w:rPr>
        <w:t>ить</w:t>
      </w:r>
      <w:r>
        <w:rPr>
          <w:lang w:val="uk-UA"/>
        </w:rPr>
        <w:t xml:space="preserve"> сучасне правове поле для подальшого розвитку рекламної сфери на території міста. </w:t>
      </w:r>
    </w:p>
    <w:p w:rsidR="00AD0544" w:rsidRPr="001B50E9" w:rsidRDefault="00AD0544" w:rsidP="00D14358">
      <w:pPr>
        <w:ind w:firstLine="709"/>
        <w:jc w:val="both"/>
        <w:rPr>
          <w:lang w:val="uk-UA"/>
        </w:rPr>
      </w:pPr>
    </w:p>
    <w:p w:rsidR="001E0A95" w:rsidRPr="001E0A95" w:rsidRDefault="001E0A95" w:rsidP="006F4DAD">
      <w:pPr>
        <w:pStyle w:val="10"/>
        <w:numPr>
          <w:ilvl w:val="0"/>
          <w:numId w:val="7"/>
        </w:numPr>
        <w:shd w:val="clear" w:color="auto" w:fill="auto"/>
        <w:tabs>
          <w:tab w:val="left" w:pos="1410"/>
        </w:tabs>
        <w:spacing w:after="240" w:line="278" w:lineRule="exact"/>
        <w:rPr>
          <w:sz w:val="24"/>
          <w:szCs w:val="24"/>
          <w:lang w:val="uk-UA"/>
        </w:rPr>
      </w:pPr>
      <w:bookmarkStart w:id="3" w:name="bookmark4"/>
      <w:r>
        <w:rPr>
          <w:sz w:val="24"/>
          <w:szCs w:val="24"/>
          <w:lang w:val="uk-UA"/>
        </w:rPr>
        <w:t>Цілі  державного регулювання</w:t>
      </w:r>
      <w:bookmarkEnd w:id="3"/>
    </w:p>
    <w:p w:rsidR="001E0A95" w:rsidRPr="001E0A95" w:rsidRDefault="001E0A95" w:rsidP="001E0A95">
      <w:pPr>
        <w:shd w:val="clear" w:color="auto" w:fill="FFFFFF"/>
        <w:tabs>
          <w:tab w:val="left" w:leader="underscore" w:pos="0"/>
        </w:tabs>
        <w:ind w:firstLine="709"/>
        <w:jc w:val="both"/>
        <w:rPr>
          <w:szCs w:val="28"/>
          <w:lang w:val="uk-UA"/>
        </w:rPr>
      </w:pPr>
      <w:r w:rsidRPr="001E0A95">
        <w:rPr>
          <w:lang w:val="uk-UA"/>
        </w:rPr>
        <w:lastRenderedPageBreak/>
        <w:t xml:space="preserve">Основними </w:t>
      </w:r>
      <w:r w:rsidR="00DC11C7">
        <w:rPr>
          <w:lang w:val="uk-UA"/>
        </w:rPr>
        <w:t>цілями</w:t>
      </w:r>
      <w:r w:rsidRPr="001E0A95">
        <w:rPr>
          <w:lang w:val="uk-UA"/>
        </w:rPr>
        <w:t xml:space="preserve"> запропонованого проекту рішення виконавчого комітету </w:t>
      </w:r>
      <w:r>
        <w:rPr>
          <w:lang w:val="uk-UA"/>
        </w:rPr>
        <w:t>Попаснянської</w:t>
      </w:r>
      <w:r w:rsidRPr="001E0A95">
        <w:rPr>
          <w:lang w:val="uk-UA"/>
        </w:rPr>
        <w:t xml:space="preserve"> міської ради «Про </w:t>
      </w:r>
      <w:r w:rsidR="000A5312">
        <w:rPr>
          <w:lang w:val="uk-UA"/>
        </w:rPr>
        <w:t xml:space="preserve">внесення змін до рішення виконавчого комітету Попаснянської міської ради від 19.04.2011 № 69 «Про затвердження Порядку розміщення зовнішньої реклами в м. Попасна» </w:t>
      </w:r>
      <w:r w:rsidRPr="001E0A95">
        <w:rPr>
          <w:lang w:val="uk-UA"/>
        </w:rPr>
        <w:t>є:</w:t>
      </w:r>
      <w:r w:rsidRPr="001E0A95">
        <w:rPr>
          <w:lang w:val="uk-UA"/>
        </w:rPr>
        <w:tab/>
      </w:r>
    </w:p>
    <w:p w:rsidR="005B2A13" w:rsidRPr="001E0A95" w:rsidRDefault="001E0A95" w:rsidP="005B2A13">
      <w:pPr>
        <w:shd w:val="clear" w:color="auto" w:fill="FFFFFF"/>
        <w:ind w:firstLine="709"/>
        <w:jc w:val="both"/>
        <w:rPr>
          <w:szCs w:val="28"/>
          <w:lang w:val="uk-UA"/>
        </w:rPr>
      </w:pPr>
      <w:r w:rsidRPr="001E0A95">
        <w:rPr>
          <w:szCs w:val="28"/>
          <w:lang w:val="uk-UA"/>
        </w:rPr>
        <w:t xml:space="preserve"> - </w:t>
      </w:r>
      <w:r w:rsidR="004C14B1">
        <w:rPr>
          <w:szCs w:val="28"/>
          <w:lang w:val="uk-UA"/>
        </w:rPr>
        <w:t xml:space="preserve">встановлення єдиного порядку та умов розміщення об’єктів зовнішньої реклами на території міста, який </w:t>
      </w:r>
      <w:r w:rsidRPr="001E0A95">
        <w:rPr>
          <w:szCs w:val="28"/>
          <w:lang w:val="uk-UA"/>
        </w:rPr>
        <w:t>відповідає вимогам чинного законодавства України;</w:t>
      </w:r>
    </w:p>
    <w:p w:rsidR="001E0A95" w:rsidRDefault="001E0A95" w:rsidP="001E0A95">
      <w:pPr>
        <w:shd w:val="clear" w:color="auto" w:fill="FFFFFF"/>
        <w:tabs>
          <w:tab w:val="left" w:leader="underscore" w:pos="0"/>
        </w:tabs>
        <w:ind w:firstLine="709"/>
        <w:jc w:val="both"/>
        <w:rPr>
          <w:szCs w:val="28"/>
          <w:lang w:val="uk-UA"/>
        </w:rPr>
      </w:pPr>
      <w:r w:rsidRPr="001E0A95">
        <w:rPr>
          <w:szCs w:val="28"/>
          <w:lang w:val="uk-UA"/>
        </w:rPr>
        <w:t xml:space="preserve">- </w:t>
      </w:r>
      <w:r w:rsidR="004C14B1" w:rsidRPr="004C14B1">
        <w:rPr>
          <w:szCs w:val="28"/>
          <w:lang w:val="uk-UA"/>
        </w:rPr>
        <w:t xml:space="preserve">встановлення економічно обґрунтованої плати за користування місцем розташування </w:t>
      </w:r>
      <w:r w:rsidR="004C14B1" w:rsidRPr="004C14B1">
        <w:rPr>
          <w:szCs w:val="28"/>
          <w:lang w:val="uk-UA"/>
        </w:rPr>
        <w:t>об’єктів зовнішньої реклами</w:t>
      </w:r>
      <w:r w:rsidR="004C14B1" w:rsidRPr="004C14B1">
        <w:rPr>
          <w:szCs w:val="28"/>
          <w:lang w:val="uk-UA"/>
        </w:rPr>
        <w:t xml:space="preserve"> в залежності від місця </w:t>
      </w:r>
      <w:r w:rsidR="004C14B1">
        <w:rPr>
          <w:szCs w:val="28"/>
          <w:lang w:val="uk-UA"/>
        </w:rPr>
        <w:t xml:space="preserve">їх </w:t>
      </w:r>
      <w:r w:rsidR="004C14B1" w:rsidRPr="004C14B1">
        <w:rPr>
          <w:szCs w:val="28"/>
          <w:lang w:val="uk-UA"/>
        </w:rPr>
        <w:t xml:space="preserve">встановлення та виду рекламного засобу і плати за проведення демонтажу </w:t>
      </w:r>
      <w:r w:rsidR="004C14B1" w:rsidRPr="004C14B1">
        <w:rPr>
          <w:szCs w:val="28"/>
          <w:lang w:val="uk-UA"/>
        </w:rPr>
        <w:t>об’єктів зовнішньої реклами</w:t>
      </w:r>
      <w:r w:rsidR="004C14B1" w:rsidRPr="004C14B1">
        <w:rPr>
          <w:szCs w:val="28"/>
          <w:lang w:val="uk-UA"/>
        </w:rPr>
        <w:t>;</w:t>
      </w:r>
    </w:p>
    <w:p w:rsidR="005B2A13" w:rsidRDefault="005B2A13" w:rsidP="001E0A95">
      <w:pPr>
        <w:shd w:val="clear" w:color="auto" w:fill="FFFFFF"/>
        <w:tabs>
          <w:tab w:val="left" w:leader="underscore" w:pos="0"/>
        </w:tabs>
        <w:ind w:firstLine="709"/>
        <w:jc w:val="both"/>
        <w:rPr>
          <w:szCs w:val="28"/>
          <w:lang w:val="uk-UA"/>
        </w:rPr>
      </w:pPr>
      <w:r>
        <w:rPr>
          <w:szCs w:val="28"/>
          <w:lang w:val="uk-UA"/>
        </w:rPr>
        <w:t>- встановлення порядку та умов надання, внесення змін, продовження строку дії, погодження, переоформлення та припинення дії дозволів на розміщення зовнішньої реклами;</w:t>
      </w:r>
    </w:p>
    <w:p w:rsidR="004C14B1" w:rsidRPr="001E0A95" w:rsidRDefault="00AD17EB" w:rsidP="00F30580">
      <w:pPr>
        <w:shd w:val="clear" w:color="auto" w:fill="FFFFFF"/>
        <w:tabs>
          <w:tab w:val="left" w:leader="underscore" w:pos="0"/>
        </w:tabs>
        <w:ind w:firstLine="709"/>
        <w:jc w:val="both"/>
        <w:rPr>
          <w:szCs w:val="28"/>
          <w:lang w:val="uk-UA"/>
        </w:rPr>
      </w:pPr>
      <w:r>
        <w:rPr>
          <w:szCs w:val="28"/>
          <w:lang w:val="uk-UA"/>
        </w:rPr>
        <w:t>- ефективне використання міського простору та об’єктів комунальної власності для розміщення зовнішньої реклами.</w:t>
      </w:r>
    </w:p>
    <w:p w:rsidR="004C14B1" w:rsidRPr="0048710D" w:rsidRDefault="004C14B1" w:rsidP="0048710D">
      <w:pPr>
        <w:shd w:val="clear" w:color="auto" w:fill="FFFFFF"/>
        <w:tabs>
          <w:tab w:val="left" w:leader="underscore" w:pos="0"/>
        </w:tabs>
        <w:ind w:firstLine="709"/>
        <w:jc w:val="both"/>
        <w:rPr>
          <w:szCs w:val="28"/>
          <w:lang w:val="uk-UA"/>
        </w:rPr>
      </w:pPr>
    </w:p>
    <w:p w:rsidR="001B50E9" w:rsidRDefault="0048710D" w:rsidP="006F4DAD">
      <w:pPr>
        <w:pStyle w:val="10"/>
        <w:numPr>
          <w:ilvl w:val="0"/>
          <w:numId w:val="7"/>
        </w:numPr>
        <w:shd w:val="clear" w:color="auto" w:fill="auto"/>
        <w:tabs>
          <w:tab w:val="left" w:pos="1410"/>
        </w:tabs>
        <w:spacing w:line="278" w:lineRule="exact"/>
        <w:rPr>
          <w:sz w:val="24"/>
          <w:szCs w:val="24"/>
          <w:lang w:val="uk-UA"/>
        </w:rPr>
      </w:pPr>
      <w:bookmarkStart w:id="4" w:name="bookmark5"/>
      <w:r>
        <w:rPr>
          <w:sz w:val="24"/>
          <w:szCs w:val="24"/>
          <w:lang w:val="uk-UA"/>
        </w:rPr>
        <w:t>Альтернативні способи досягнення цілей</w:t>
      </w:r>
      <w:bookmarkEnd w:id="4"/>
    </w:p>
    <w:p w:rsidR="004E4721" w:rsidRDefault="004E4721" w:rsidP="004E4721">
      <w:pPr>
        <w:pStyle w:val="10"/>
        <w:shd w:val="clear" w:color="auto" w:fill="auto"/>
        <w:tabs>
          <w:tab w:val="left" w:pos="1410"/>
        </w:tabs>
        <w:spacing w:line="278" w:lineRule="exact"/>
        <w:ind w:firstLine="0"/>
        <w:jc w:val="left"/>
        <w:rPr>
          <w:sz w:val="24"/>
          <w:szCs w:val="24"/>
          <w:lang w:val="uk-UA"/>
        </w:rPr>
      </w:pPr>
    </w:p>
    <w:p w:rsidR="00160B83" w:rsidRPr="00160B83" w:rsidRDefault="00160B83" w:rsidP="00160B83">
      <w:pPr>
        <w:shd w:val="clear" w:color="auto" w:fill="FFFFFF"/>
        <w:tabs>
          <w:tab w:val="left" w:leader="underscore" w:pos="0"/>
        </w:tabs>
        <w:ind w:firstLine="709"/>
        <w:jc w:val="both"/>
        <w:rPr>
          <w:szCs w:val="28"/>
          <w:lang w:val="uk-UA"/>
        </w:rPr>
      </w:pPr>
      <w:r w:rsidRPr="00160B83">
        <w:rPr>
          <w:szCs w:val="28"/>
          <w:lang w:val="uk-UA"/>
        </w:rPr>
        <w:t>В якості альтернативи для досягнення встановлених цілей пропонується два способи:</w:t>
      </w:r>
    </w:p>
    <w:p w:rsidR="004E4721" w:rsidRDefault="004E4721" w:rsidP="004E4721">
      <w:pPr>
        <w:shd w:val="clear" w:color="auto" w:fill="FFFFFF"/>
        <w:tabs>
          <w:tab w:val="left" w:leader="underscore" w:pos="0"/>
        </w:tabs>
        <w:ind w:left="360"/>
        <w:jc w:val="both"/>
        <w:rPr>
          <w:szCs w:val="28"/>
          <w:lang w:val="uk-UA"/>
        </w:rPr>
      </w:pPr>
    </w:p>
    <w:tbl>
      <w:tblPr>
        <w:tblStyle w:val="a4"/>
        <w:tblW w:w="0" w:type="auto"/>
        <w:tblInd w:w="360" w:type="dxa"/>
        <w:tblLook w:val="04A0" w:firstRow="1" w:lastRow="0" w:firstColumn="1" w:lastColumn="0" w:noHBand="0" w:noVBand="1"/>
      </w:tblPr>
      <w:tblGrid>
        <w:gridCol w:w="4598"/>
        <w:gridCol w:w="4612"/>
      </w:tblGrid>
      <w:tr w:rsidR="004E4721" w:rsidTr="00160B83">
        <w:tc>
          <w:tcPr>
            <w:tcW w:w="4598" w:type="dxa"/>
          </w:tcPr>
          <w:p w:rsidR="004E4721" w:rsidRDefault="004E4721" w:rsidP="0013770C">
            <w:pPr>
              <w:tabs>
                <w:tab w:val="left" w:leader="underscore" w:pos="0"/>
              </w:tabs>
              <w:jc w:val="center"/>
              <w:rPr>
                <w:szCs w:val="28"/>
                <w:lang w:val="uk-UA"/>
              </w:rPr>
            </w:pPr>
            <w:r>
              <w:rPr>
                <w:szCs w:val="28"/>
                <w:lang w:val="uk-UA"/>
              </w:rPr>
              <w:t>Вид альтернативи</w:t>
            </w:r>
          </w:p>
        </w:tc>
        <w:tc>
          <w:tcPr>
            <w:tcW w:w="4612" w:type="dxa"/>
          </w:tcPr>
          <w:p w:rsidR="004E4721" w:rsidRDefault="004E4721" w:rsidP="0013770C">
            <w:pPr>
              <w:tabs>
                <w:tab w:val="left" w:leader="underscore" w:pos="0"/>
              </w:tabs>
              <w:jc w:val="center"/>
              <w:rPr>
                <w:szCs w:val="28"/>
                <w:lang w:val="uk-UA"/>
              </w:rPr>
            </w:pPr>
            <w:r>
              <w:rPr>
                <w:szCs w:val="28"/>
                <w:lang w:val="uk-UA"/>
              </w:rPr>
              <w:t>Опис альтернативи</w:t>
            </w:r>
          </w:p>
        </w:tc>
      </w:tr>
      <w:tr w:rsidR="004E4721" w:rsidTr="0013770C">
        <w:tc>
          <w:tcPr>
            <w:tcW w:w="4598" w:type="dxa"/>
            <w:vAlign w:val="center"/>
          </w:tcPr>
          <w:p w:rsidR="004E4721" w:rsidRPr="004E4721" w:rsidRDefault="004E4721" w:rsidP="0013770C">
            <w:pPr>
              <w:tabs>
                <w:tab w:val="left" w:leader="underscore" w:pos="0"/>
              </w:tabs>
              <w:rPr>
                <w:b/>
                <w:szCs w:val="28"/>
                <w:u w:val="single"/>
                <w:lang w:val="uk-UA"/>
              </w:rPr>
            </w:pPr>
            <w:r w:rsidRPr="004E4721">
              <w:rPr>
                <w:b/>
                <w:szCs w:val="28"/>
                <w:u w:val="single"/>
                <w:lang w:val="uk-UA"/>
              </w:rPr>
              <w:t>Альтернатива 1:</w:t>
            </w:r>
          </w:p>
        </w:tc>
        <w:tc>
          <w:tcPr>
            <w:tcW w:w="4612" w:type="dxa"/>
            <w:vAlign w:val="center"/>
          </w:tcPr>
          <w:p w:rsidR="004E4721" w:rsidRDefault="00FD1DCF" w:rsidP="0013770C">
            <w:pPr>
              <w:tabs>
                <w:tab w:val="left" w:leader="underscore" w:pos="0"/>
              </w:tabs>
              <w:rPr>
                <w:szCs w:val="28"/>
                <w:lang w:val="uk-UA"/>
              </w:rPr>
            </w:pPr>
            <w:r>
              <w:rPr>
                <w:szCs w:val="28"/>
                <w:lang w:val="uk-UA"/>
              </w:rPr>
              <w:t xml:space="preserve">Збереження чинного регулювання  </w:t>
            </w:r>
          </w:p>
          <w:p w:rsidR="002960E2" w:rsidRDefault="002960E2" w:rsidP="0013770C">
            <w:pPr>
              <w:tabs>
                <w:tab w:val="left" w:leader="underscore" w:pos="0"/>
              </w:tabs>
              <w:rPr>
                <w:szCs w:val="28"/>
                <w:lang w:val="uk-UA"/>
              </w:rPr>
            </w:pPr>
          </w:p>
        </w:tc>
      </w:tr>
      <w:tr w:rsidR="004E4721" w:rsidTr="0013770C">
        <w:trPr>
          <w:trHeight w:val="474"/>
        </w:trPr>
        <w:tc>
          <w:tcPr>
            <w:tcW w:w="4598" w:type="dxa"/>
            <w:vAlign w:val="center"/>
          </w:tcPr>
          <w:p w:rsidR="004E4721" w:rsidRPr="004E4721" w:rsidRDefault="004E4721" w:rsidP="0013770C">
            <w:pPr>
              <w:tabs>
                <w:tab w:val="left" w:leader="underscore" w:pos="0"/>
              </w:tabs>
              <w:rPr>
                <w:b/>
                <w:szCs w:val="28"/>
                <w:u w:val="single"/>
                <w:lang w:val="uk-UA"/>
              </w:rPr>
            </w:pPr>
            <w:r w:rsidRPr="004E4721">
              <w:rPr>
                <w:b/>
                <w:szCs w:val="28"/>
                <w:u w:val="single"/>
                <w:lang w:val="uk-UA"/>
              </w:rPr>
              <w:t>Альтернатива 2:</w:t>
            </w:r>
          </w:p>
        </w:tc>
        <w:tc>
          <w:tcPr>
            <w:tcW w:w="4612" w:type="dxa"/>
            <w:vAlign w:val="center"/>
          </w:tcPr>
          <w:p w:rsidR="004E4721" w:rsidRDefault="008C6F2B" w:rsidP="008C6F2B">
            <w:pPr>
              <w:tabs>
                <w:tab w:val="left" w:leader="underscore" w:pos="0"/>
              </w:tabs>
              <w:rPr>
                <w:szCs w:val="28"/>
                <w:lang w:val="uk-UA"/>
              </w:rPr>
            </w:pPr>
            <w:r>
              <w:rPr>
                <w:szCs w:val="28"/>
                <w:lang w:val="uk-UA"/>
              </w:rPr>
              <w:t>Удосконалення чинного Порядку в частині не відповідності деяких положень чинному законодавству</w:t>
            </w:r>
          </w:p>
        </w:tc>
      </w:tr>
      <w:tr w:rsidR="0040251D" w:rsidTr="0013770C">
        <w:trPr>
          <w:trHeight w:val="474"/>
        </w:trPr>
        <w:tc>
          <w:tcPr>
            <w:tcW w:w="4598" w:type="dxa"/>
            <w:vAlign w:val="center"/>
          </w:tcPr>
          <w:p w:rsidR="0040251D" w:rsidRPr="004E4721" w:rsidRDefault="0040251D" w:rsidP="0013770C">
            <w:pPr>
              <w:tabs>
                <w:tab w:val="left" w:leader="underscore" w:pos="0"/>
              </w:tabs>
              <w:rPr>
                <w:b/>
                <w:szCs w:val="28"/>
                <w:u w:val="single"/>
                <w:lang w:val="uk-UA"/>
              </w:rPr>
            </w:pPr>
            <w:r>
              <w:rPr>
                <w:b/>
                <w:szCs w:val="28"/>
                <w:u w:val="single"/>
                <w:lang w:val="uk-UA"/>
              </w:rPr>
              <w:t>Альтернатива 3</w:t>
            </w:r>
            <w:r w:rsidRPr="0040251D">
              <w:rPr>
                <w:b/>
                <w:szCs w:val="28"/>
                <w:u w:val="single"/>
                <w:lang w:val="uk-UA"/>
              </w:rPr>
              <w:t>:</w:t>
            </w:r>
          </w:p>
        </w:tc>
        <w:tc>
          <w:tcPr>
            <w:tcW w:w="4612" w:type="dxa"/>
            <w:vAlign w:val="center"/>
          </w:tcPr>
          <w:p w:rsidR="0040251D" w:rsidRDefault="008C6F2B" w:rsidP="0013770C">
            <w:pPr>
              <w:tabs>
                <w:tab w:val="left" w:leader="underscore" w:pos="0"/>
              </w:tabs>
              <w:rPr>
                <w:szCs w:val="28"/>
                <w:lang w:val="uk-UA"/>
              </w:rPr>
            </w:pPr>
            <w:r>
              <w:rPr>
                <w:szCs w:val="28"/>
                <w:lang w:val="uk-UA"/>
              </w:rPr>
              <w:t>Запровадження нових підходів до регулювання розміщення зовнішньої реклами в місті шляхом викладення Порядку в новій редакції.</w:t>
            </w:r>
          </w:p>
        </w:tc>
      </w:tr>
    </w:tbl>
    <w:p w:rsidR="004E4721" w:rsidRPr="004E4721" w:rsidRDefault="004E4721" w:rsidP="004E4721">
      <w:pPr>
        <w:shd w:val="clear" w:color="auto" w:fill="FFFFFF"/>
        <w:tabs>
          <w:tab w:val="left" w:leader="underscore" w:pos="0"/>
        </w:tabs>
        <w:ind w:left="360"/>
        <w:jc w:val="both"/>
        <w:rPr>
          <w:szCs w:val="28"/>
          <w:lang w:val="uk-UA"/>
        </w:rPr>
      </w:pPr>
    </w:p>
    <w:p w:rsidR="00896987" w:rsidRDefault="00896987" w:rsidP="0013770C">
      <w:pPr>
        <w:pStyle w:val="10"/>
        <w:numPr>
          <w:ilvl w:val="0"/>
          <w:numId w:val="7"/>
        </w:numPr>
        <w:shd w:val="clear" w:color="auto" w:fill="auto"/>
        <w:tabs>
          <w:tab w:val="left" w:pos="2165"/>
        </w:tabs>
        <w:rPr>
          <w:sz w:val="24"/>
          <w:szCs w:val="24"/>
          <w:lang w:val="uk-UA"/>
        </w:rPr>
      </w:pPr>
      <w:bookmarkStart w:id="5" w:name="bookmark6"/>
      <w:r>
        <w:rPr>
          <w:sz w:val="24"/>
          <w:szCs w:val="24"/>
          <w:lang w:val="uk-UA"/>
        </w:rPr>
        <w:t>Вибір найбільш оптимального аль</w:t>
      </w:r>
      <w:r w:rsidR="00346F3C">
        <w:rPr>
          <w:sz w:val="24"/>
          <w:szCs w:val="24"/>
          <w:lang w:val="uk-UA"/>
        </w:rPr>
        <w:t xml:space="preserve">тернативного способу досягнення </w:t>
      </w:r>
      <w:r>
        <w:rPr>
          <w:sz w:val="24"/>
          <w:szCs w:val="24"/>
          <w:lang w:val="uk-UA"/>
        </w:rPr>
        <w:t>цілей</w:t>
      </w:r>
    </w:p>
    <w:p w:rsidR="00767D95" w:rsidRDefault="00767D95" w:rsidP="00767D95">
      <w:pPr>
        <w:pStyle w:val="10"/>
        <w:shd w:val="clear" w:color="auto" w:fill="auto"/>
        <w:tabs>
          <w:tab w:val="left" w:pos="2165"/>
        </w:tabs>
        <w:ind w:left="1800" w:firstLine="0"/>
        <w:jc w:val="left"/>
        <w:rPr>
          <w:sz w:val="24"/>
          <w:szCs w:val="24"/>
          <w:lang w:val="uk-UA"/>
        </w:rPr>
      </w:pPr>
    </w:p>
    <w:p w:rsidR="00731C7D" w:rsidRDefault="00FD1DCF" w:rsidP="00767D95">
      <w:pPr>
        <w:pStyle w:val="10"/>
        <w:numPr>
          <w:ilvl w:val="0"/>
          <w:numId w:val="5"/>
        </w:numPr>
        <w:shd w:val="clear" w:color="auto" w:fill="auto"/>
        <w:tabs>
          <w:tab w:val="left" w:pos="2165"/>
        </w:tabs>
        <w:jc w:val="both"/>
        <w:rPr>
          <w:b w:val="0"/>
          <w:i/>
          <w:sz w:val="24"/>
          <w:szCs w:val="24"/>
          <w:lang w:val="uk-UA"/>
        </w:rPr>
      </w:pPr>
      <w:r w:rsidRPr="00FD1DCF">
        <w:rPr>
          <w:i/>
          <w:sz w:val="24"/>
          <w:szCs w:val="24"/>
          <w:lang w:val="uk-UA"/>
        </w:rPr>
        <w:t>Збереження чинного регулювання</w:t>
      </w:r>
      <w:r>
        <w:rPr>
          <w:i/>
          <w:sz w:val="24"/>
          <w:szCs w:val="24"/>
          <w:lang w:val="uk-UA"/>
        </w:rPr>
        <w:t>.</w:t>
      </w:r>
      <w:r w:rsidRPr="00FD1DCF">
        <w:rPr>
          <w:i/>
          <w:sz w:val="24"/>
          <w:szCs w:val="24"/>
          <w:lang w:val="uk-UA"/>
        </w:rPr>
        <w:t xml:space="preserve">  </w:t>
      </w:r>
    </w:p>
    <w:p w:rsidR="00731C7D" w:rsidRPr="00731C7D" w:rsidRDefault="00731C7D" w:rsidP="00731C7D">
      <w:pPr>
        <w:shd w:val="clear" w:color="auto" w:fill="FFFFFF"/>
        <w:tabs>
          <w:tab w:val="left" w:pos="1176"/>
        </w:tabs>
        <w:spacing w:before="62" w:line="307" w:lineRule="exact"/>
        <w:ind w:left="851"/>
        <w:jc w:val="both"/>
        <w:rPr>
          <w:b/>
          <w:lang w:val="uk-UA" w:eastAsia="ar-SA"/>
        </w:rPr>
      </w:pPr>
      <w:r w:rsidRPr="00731C7D">
        <w:rPr>
          <w:lang w:val="uk-UA" w:eastAsia="ar-SA"/>
        </w:rPr>
        <w:t>Ця альтернатива є неприйнятною для міської влади, оскільки проблема не врегулювання норм приведе до порушення законодавства.</w:t>
      </w:r>
    </w:p>
    <w:p w:rsidR="00767D95" w:rsidRPr="00767D95" w:rsidRDefault="00767D95" w:rsidP="00731C7D">
      <w:pPr>
        <w:pStyle w:val="10"/>
        <w:shd w:val="clear" w:color="auto" w:fill="auto"/>
        <w:tabs>
          <w:tab w:val="left" w:pos="2165"/>
        </w:tabs>
        <w:ind w:left="1069" w:firstLine="0"/>
        <w:jc w:val="both"/>
        <w:rPr>
          <w:b w:val="0"/>
          <w:i/>
          <w:sz w:val="24"/>
          <w:szCs w:val="24"/>
          <w:lang w:val="uk-UA"/>
        </w:rPr>
      </w:pPr>
    </w:p>
    <w:p w:rsidR="00731C7D" w:rsidRDefault="008C6F2B" w:rsidP="00731C7D">
      <w:pPr>
        <w:pStyle w:val="10"/>
        <w:numPr>
          <w:ilvl w:val="0"/>
          <w:numId w:val="5"/>
        </w:numPr>
        <w:shd w:val="clear" w:color="auto" w:fill="auto"/>
        <w:tabs>
          <w:tab w:val="left" w:pos="2165"/>
        </w:tabs>
        <w:jc w:val="both"/>
        <w:rPr>
          <w:i/>
          <w:sz w:val="24"/>
          <w:szCs w:val="24"/>
          <w:lang w:val="uk-UA"/>
        </w:rPr>
      </w:pPr>
      <w:r w:rsidRPr="008C6F2B">
        <w:rPr>
          <w:i/>
          <w:sz w:val="24"/>
          <w:szCs w:val="24"/>
          <w:lang w:val="uk-UA"/>
        </w:rPr>
        <w:t>Удосконалення чинного Порядку в частині не відповідності деяких положень чинному законодавству</w:t>
      </w:r>
      <w:r w:rsidR="00731C7D">
        <w:rPr>
          <w:i/>
          <w:sz w:val="24"/>
          <w:szCs w:val="24"/>
          <w:lang w:val="uk-UA"/>
        </w:rPr>
        <w:t>.</w:t>
      </w:r>
    </w:p>
    <w:p w:rsidR="007C7915" w:rsidRPr="007C7915" w:rsidRDefault="007C7915" w:rsidP="007C7915">
      <w:pPr>
        <w:pStyle w:val="10"/>
        <w:shd w:val="clear" w:color="auto" w:fill="auto"/>
        <w:tabs>
          <w:tab w:val="left" w:pos="2165"/>
        </w:tabs>
        <w:ind w:left="1069" w:firstLine="0"/>
        <w:jc w:val="both"/>
        <w:rPr>
          <w:i/>
          <w:sz w:val="18"/>
          <w:szCs w:val="18"/>
          <w:lang w:val="uk-UA"/>
        </w:rPr>
      </w:pPr>
    </w:p>
    <w:p w:rsidR="00D563EF" w:rsidRDefault="00F55A5D" w:rsidP="00F55A5D">
      <w:pPr>
        <w:pStyle w:val="a5"/>
        <w:spacing w:before="0" w:after="0" w:line="240" w:lineRule="auto"/>
        <w:ind w:left="851"/>
        <w:jc w:val="both"/>
        <w:rPr>
          <w:lang w:val="uk-UA"/>
        </w:rPr>
      </w:pPr>
      <w:r>
        <w:rPr>
          <w:lang w:val="uk-UA"/>
        </w:rPr>
        <w:t>Ця альтернатива є н</w:t>
      </w:r>
      <w:r w:rsidR="00FF5765">
        <w:rPr>
          <w:lang w:val="uk-UA"/>
        </w:rPr>
        <w:t>еприйнятною для міської влади, оскільки не вирішить питання необхідності запровадження нових підходів до регулювання розміщення зовнішньої реклами та збільшення надходжень до міського бюджету</w:t>
      </w:r>
      <w:r w:rsidR="00D563EF">
        <w:rPr>
          <w:lang w:val="uk-UA"/>
        </w:rPr>
        <w:t xml:space="preserve">. </w:t>
      </w:r>
    </w:p>
    <w:p w:rsidR="00D563EF" w:rsidRDefault="00D563EF" w:rsidP="00F55A5D">
      <w:pPr>
        <w:pStyle w:val="a5"/>
        <w:spacing w:before="0" w:after="0" w:line="240" w:lineRule="auto"/>
        <w:ind w:left="851"/>
        <w:jc w:val="both"/>
        <w:rPr>
          <w:lang w:val="uk-UA"/>
        </w:rPr>
      </w:pPr>
    </w:p>
    <w:p w:rsidR="00236766" w:rsidRDefault="008C6F2B" w:rsidP="00236766">
      <w:pPr>
        <w:pStyle w:val="a5"/>
        <w:numPr>
          <w:ilvl w:val="0"/>
          <w:numId w:val="5"/>
        </w:numPr>
        <w:spacing w:before="0" w:after="0" w:line="240" w:lineRule="auto"/>
        <w:jc w:val="both"/>
        <w:rPr>
          <w:b/>
          <w:i/>
          <w:lang w:val="uk-UA"/>
        </w:rPr>
      </w:pPr>
      <w:r w:rsidRPr="008C6F2B">
        <w:rPr>
          <w:b/>
          <w:i/>
          <w:lang w:val="uk-UA"/>
        </w:rPr>
        <w:t>Запровадження нових підходів до регулювання розміщення зовнішньої реклами в місті шляхом викладення Порядку в новій редакції</w:t>
      </w:r>
      <w:r w:rsidR="00236766">
        <w:rPr>
          <w:b/>
          <w:i/>
          <w:lang w:val="uk-UA"/>
        </w:rPr>
        <w:t>.</w:t>
      </w:r>
    </w:p>
    <w:p w:rsidR="0094370B" w:rsidRDefault="0094370B" w:rsidP="0094370B">
      <w:pPr>
        <w:pStyle w:val="a5"/>
        <w:spacing w:before="0" w:after="0" w:line="240" w:lineRule="auto"/>
        <w:ind w:left="1069"/>
        <w:jc w:val="both"/>
        <w:rPr>
          <w:b/>
          <w:i/>
          <w:lang w:val="uk-UA"/>
        </w:rPr>
      </w:pPr>
    </w:p>
    <w:p w:rsidR="00896987" w:rsidRDefault="008C6F2B" w:rsidP="00FF5765">
      <w:pPr>
        <w:pStyle w:val="a5"/>
        <w:spacing w:before="0" w:after="0" w:line="240" w:lineRule="auto"/>
        <w:ind w:left="851"/>
        <w:jc w:val="both"/>
        <w:rPr>
          <w:lang w:val="uk-UA"/>
        </w:rPr>
      </w:pPr>
      <w:r>
        <w:rPr>
          <w:lang w:val="uk-UA"/>
        </w:rPr>
        <w:t xml:space="preserve">Ця альтернатива є найбільш прийнятною, оскільки прийняття цього рішення надасть можливість досягнути цілей, передбачених розділом 2 цього Аналізу. Перевага обраного виду правового регулювання ґрунтується на загальнообов'язковості  рішень виконавчого комітету міської ради для виконання на території м. Попасна, що передбачено ст.144 Конституції України та ст.73 Закону України  «Про місцеве самоврядування в Україні». Вирішення проблеми зазначеної у пункті 1 цього аналізу можливе </w:t>
      </w:r>
      <w:r w:rsidR="00FF5765">
        <w:rPr>
          <w:lang w:val="uk-UA"/>
        </w:rPr>
        <w:t xml:space="preserve">шляхом викладення Порядку розміщення зовнішньої реклами в м. Попасна в новій редакції. </w:t>
      </w:r>
    </w:p>
    <w:p w:rsidR="001B50E9" w:rsidRDefault="000A081B" w:rsidP="006F4DAD">
      <w:pPr>
        <w:pStyle w:val="10"/>
        <w:numPr>
          <w:ilvl w:val="0"/>
          <w:numId w:val="7"/>
        </w:numPr>
        <w:shd w:val="clear" w:color="auto" w:fill="auto"/>
        <w:tabs>
          <w:tab w:val="left" w:pos="2165"/>
        </w:tabs>
        <w:jc w:val="left"/>
        <w:rPr>
          <w:sz w:val="24"/>
          <w:szCs w:val="24"/>
          <w:lang w:val="uk-UA"/>
        </w:rPr>
      </w:pPr>
      <w:bookmarkStart w:id="6" w:name="_GoBack"/>
      <w:bookmarkEnd w:id="6"/>
      <w:r>
        <w:rPr>
          <w:sz w:val="24"/>
          <w:szCs w:val="24"/>
          <w:lang w:val="uk-UA"/>
        </w:rPr>
        <w:lastRenderedPageBreak/>
        <w:t>Механізм та заходи</w:t>
      </w:r>
      <w:r w:rsidR="00BC090D">
        <w:rPr>
          <w:sz w:val="24"/>
          <w:szCs w:val="24"/>
          <w:lang w:val="uk-UA"/>
        </w:rPr>
        <w:t>, які забезпечать розв’язання визначеної проблеми</w:t>
      </w:r>
      <w:bookmarkEnd w:id="5"/>
    </w:p>
    <w:p w:rsidR="00FC329E" w:rsidRPr="001B50E9" w:rsidRDefault="00FC329E" w:rsidP="00FC329E">
      <w:pPr>
        <w:pStyle w:val="10"/>
        <w:shd w:val="clear" w:color="auto" w:fill="auto"/>
        <w:tabs>
          <w:tab w:val="left" w:pos="2165"/>
        </w:tabs>
        <w:ind w:left="1800" w:firstLine="0"/>
        <w:jc w:val="both"/>
        <w:rPr>
          <w:sz w:val="24"/>
          <w:szCs w:val="24"/>
          <w:lang w:val="uk-UA"/>
        </w:rPr>
      </w:pPr>
    </w:p>
    <w:p w:rsidR="00BC090D" w:rsidRDefault="00BC090D" w:rsidP="00BC090D">
      <w:pPr>
        <w:ind w:firstLine="708"/>
        <w:jc w:val="both"/>
        <w:rPr>
          <w:lang w:val="uk-UA"/>
        </w:rPr>
      </w:pPr>
      <w:r>
        <w:rPr>
          <w:szCs w:val="28"/>
          <w:lang w:val="uk-UA"/>
        </w:rPr>
        <w:t>Для розв’язання проблеми, зазначеної у розділі 1 цього аналізу, пропонується на засіданні виконавчого комітету Попаснянської міської ради прийняти рішення «</w:t>
      </w:r>
      <w:r w:rsidRPr="003B28A6">
        <w:rPr>
          <w:lang w:val="uk-UA"/>
        </w:rPr>
        <w:t xml:space="preserve">Про </w:t>
      </w:r>
      <w:r w:rsidR="00893761">
        <w:rPr>
          <w:lang w:val="uk-UA"/>
        </w:rPr>
        <w:t>внесення змін до рішення виконавчого комітету Попаснянської міської ради від 19.04.2011 № 69 «Про затвердження Порядку розміщення зовнішньої реклами в м. Попасна»</w:t>
      </w:r>
      <w:r>
        <w:rPr>
          <w:lang w:val="uk-UA"/>
        </w:rPr>
        <w:t>.</w:t>
      </w:r>
    </w:p>
    <w:p w:rsidR="006F5D37" w:rsidRPr="006F5D37" w:rsidRDefault="006F5D37" w:rsidP="006F5D37">
      <w:pPr>
        <w:ind w:firstLine="708"/>
        <w:jc w:val="both"/>
        <w:rPr>
          <w:szCs w:val="28"/>
          <w:lang w:val="uk-UA"/>
        </w:rPr>
      </w:pPr>
      <w:r w:rsidRPr="006F5D37">
        <w:rPr>
          <w:szCs w:val="28"/>
          <w:lang w:val="uk-UA"/>
        </w:rPr>
        <w:t xml:space="preserve">У відповідності </w:t>
      </w:r>
      <w:r>
        <w:rPr>
          <w:szCs w:val="28"/>
          <w:lang w:val="uk-UA"/>
        </w:rPr>
        <w:t>до</w:t>
      </w:r>
      <w:r w:rsidRPr="006F5D37">
        <w:rPr>
          <w:szCs w:val="28"/>
          <w:lang w:val="uk-UA"/>
        </w:rPr>
        <w:t xml:space="preserve"> п. 1 ст. 16 Закону України «Про рекламу» виконавчому органу </w:t>
      </w:r>
      <w:r>
        <w:rPr>
          <w:szCs w:val="28"/>
          <w:lang w:val="uk-UA"/>
        </w:rPr>
        <w:t>Попаснянської</w:t>
      </w:r>
      <w:r w:rsidRPr="006F5D37">
        <w:rPr>
          <w:szCs w:val="28"/>
          <w:lang w:val="uk-UA"/>
        </w:rPr>
        <w:t xml:space="preserve"> міської ради надано право на встановлення порядку розміщення зовнішньої реклами у місті </w:t>
      </w:r>
      <w:r>
        <w:rPr>
          <w:szCs w:val="28"/>
          <w:lang w:val="uk-UA"/>
        </w:rPr>
        <w:t>Попасна</w:t>
      </w:r>
      <w:r w:rsidRPr="006F5D37">
        <w:rPr>
          <w:szCs w:val="28"/>
          <w:lang w:val="uk-UA"/>
        </w:rPr>
        <w:t>. Даним проектом</w:t>
      </w:r>
      <w:r>
        <w:rPr>
          <w:szCs w:val="28"/>
          <w:lang w:val="uk-UA"/>
        </w:rPr>
        <w:t xml:space="preserve"> регуляторного акту</w:t>
      </w:r>
      <w:r w:rsidRPr="006F5D37">
        <w:rPr>
          <w:szCs w:val="28"/>
          <w:lang w:val="uk-UA"/>
        </w:rPr>
        <w:t xml:space="preserve"> буде удосконалено механізм надання дозволу на розміщення зовнішньої реклами та порядку розміщення зовнішньої реклами в місті, оскільки:</w:t>
      </w:r>
    </w:p>
    <w:p w:rsidR="006F5D37" w:rsidRPr="006F5D37" w:rsidRDefault="006F5D37" w:rsidP="006F5D37">
      <w:pPr>
        <w:ind w:firstLine="708"/>
        <w:jc w:val="both"/>
        <w:rPr>
          <w:szCs w:val="28"/>
          <w:lang w:val="uk-UA"/>
        </w:rPr>
      </w:pPr>
      <w:r w:rsidRPr="006F5D37">
        <w:rPr>
          <w:szCs w:val="28"/>
          <w:lang w:val="uk-UA"/>
        </w:rPr>
        <w:t>- впорядковується процес оформлення дозвільних документів;</w:t>
      </w:r>
    </w:p>
    <w:p w:rsidR="006F5D37" w:rsidRPr="006F5D37" w:rsidRDefault="006F5D37" w:rsidP="006F5D37">
      <w:pPr>
        <w:ind w:firstLine="708"/>
        <w:jc w:val="both"/>
        <w:rPr>
          <w:szCs w:val="28"/>
          <w:lang w:val="uk-UA"/>
        </w:rPr>
      </w:pPr>
      <w:r w:rsidRPr="006F5D37">
        <w:rPr>
          <w:szCs w:val="28"/>
          <w:lang w:val="uk-UA"/>
        </w:rPr>
        <w:t xml:space="preserve">- конкретизуються вимоги щодо розміщення та утримання </w:t>
      </w:r>
      <w:proofErr w:type="spellStart"/>
      <w:r w:rsidRPr="006F5D37">
        <w:rPr>
          <w:szCs w:val="28"/>
          <w:lang w:val="uk-UA"/>
        </w:rPr>
        <w:t>рекламоносіїв</w:t>
      </w:r>
      <w:proofErr w:type="spellEnd"/>
      <w:r w:rsidRPr="006F5D37">
        <w:rPr>
          <w:szCs w:val="28"/>
          <w:lang w:val="uk-UA"/>
        </w:rPr>
        <w:t xml:space="preserve"> на території міста;</w:t>
      </w:r>
    </w:p>
    <w:p w:rsidR="006F5D37" w:rsidRPr="006F5D37" w:rsidRDefault="006F5D37" w:rsidP="006F5D37">
      <w:pPr>
        <w:ind w:firstLine="708"/>
        <w:jc w:val="both"/>
        <w:rPr>
          <w:szCs w:val="28"/>
          <w:lang w:val="uk-UA"/>
        </w:rPr>
      </w:pPr>
      <w:r w:rsidRPr="006F5D37">
        <w:rPr>
          <w:szCs w:val="28"/>
          <w:lang w:val="uk-UA"/>
        </w:rPr>
        <w:t xml:space="preserve">- </w:t>
      </w:r>
      <w:r w:rsidR="001F314F">
        <w:rPr>
          <w:szCs w:val="28"/>
          <w:lang w:val="uk-UA"/>
        </w:rPr>
        <w:t>встановлює</w:t>
      </w:r>
      <w:r w:rsidR="007C7915">
        <w:rPr>
          <w:szCs w:val="28"/>
          <w:lang w:val="uk-UA"/>
        </w:rPr>
        <w:t>т</w:t>
      </w:r>
      <w:r w:rsidR="001F314F">
        <w:rPr>
          <w:szCs w:val="28"/>
          <w:lang w:val="uk-UA"/>
        </w:rPr>
        <w:t>ься</w:t>
      </w:r>
      <w:r>
        <w:rPr>
          <w:szCs w:val="28"/>
          <w:lang w:val="uk-UA"/>
        </w:rPr>
        <w:t xml:space="preserve"> порядок розміщення соціальної реклами</w:t>
      </w:r>
      <w:r w:rsidRPr="006F5D37">
        <w:rPr>
          <w:szCs w:val="28"/>
          <w:lang w:val="uk-UA"/>
        </w:rPr>
        <w:t>;</w:t>
      </w:r>
    </w:p>
    <w:p w:rsidR="006D2821" w:rsidRDefault="006F5D37" w:rsidP="0026180B">
      <w:pPr>
        <w:ind w:firstLine="708"/>
        <w:jc w:val="both"/>
        <w:rPr>
          <w:szCs w:val="28"/>
          <w:lang w:val="uk-UA"/>
        </w:rPr>
      </w:pPr>
      <w:r w:rsidRPr="006F5D37">
        <w:rPr>
          <w:szCs w:val="28"/>
          <w:lang w:val="uk-UA"/>
        </w:rPr>
        <w:t xml:space="preserve">- </w:t>
      </w:r>
      <w:r w:rsidR="006D2821">
        <w:rPr>
          <w:szCs w:val="28"/>
          <w:lang w:val="uk-UA"/>
        </w:rPr>
        <w:t xml:space="preserve">більш чітко визначається </w:t>
      </w:r>
      <w:r w:rsidR="000B3D2F">
        <w:rPr>
          <w:szCs w:val="28"/>
          <w:lang w:val="uk-UA"/>
        </w:rPr>
        <w:t>в</w:t>
      </w:r>
      <w:r w:rsidR="000B3D2F" w:rsidRPr="000B3D2F">
        <w:rPr>
          <w:szCs w:val="28"/>
          <w:lang w:val="uk-UA"/>
        </w:rPr>
        <w:t>ідповідальність юридичних та фізичних осіб за порушення порядку розміщення зовнішньої реклами на території м. Попасна</w:t>
      </w:r>
      <w:r w:rsidR="006D2821">
        <w:rPr>
          <w:szCs w:val="28"/>
          <w:lang w:val="uk-UA"/>
        </w:rPr>
        <w:t xml:space="preserve"> та </w:t>
      </w:r>
      <w:r w:rsidR="001F314F">
        <w:rPr>
          <w:szCs w:val="28"/>
          <w:lang w:val="uk-UA"/>
        </w:rPr>
        <w:t xml:space="preserve">здійснення </w:t>
      </w:r>
      <w:r w:rsidR="006D2821">
        <w:rPr>
          <w:szCs w:val="28"/>
          <w:lang w:val="uk-UA"/>
        </w:rPr>
        <w:t>контрол</w:t>
      </w:r>
      <w:r w:rsidR="001F314F">
        <w:rPr>
          <w:szCs w:val="28"/>
          <w:lang w:val="uk-UA"/>
        </w:rPr>
        <w:t>ю</w:t>
      </w:r>
      <w:r w:rsidR="006D2821">
        <w:rPr>
          <w:szCs w:val="28"/>
          <w:lang w:val="uk-UA"/>
        </w:rPr>
        <w:t xml:space="preserve"> за додержанням</w:t>
      </w:r>
      <w:r w:rsidR="003B7A45">
        <w:rPr>
          <w:szCs w:val="28"/>
          <w:lang w:val="uk-UA"/>
        </w:rPr>
        <w:t xml:space="preserve"> даного порядку</w:t>
      </w:r>
      <w:r w:rsidR="00AE47C1">
        <w:rPr>
          <w:szCs w:val="28"/>
          <w:lang w:val="uk-UA"/>
        </w:rPr>
        <w:t>.</w:t>
      </w:r>
    </w:p>
    <w:p w:rsidR="006F5D37" w:rsidRPr="006F5D37" w:rsidRDefault="006F5D37" w:rsidP="006F5D37">
      <w:pPr>
        <w:ind w:firstLine="708"/>
        <w:jc w:val="both"/>
        <w:rPr>
          <w:szCs w:val="28"/>
          <w:lang w:val="uk-UA"/>
        </w:rPr>
      </w:pPr>
      <w:r w:rsidRPr="006F5D37">
        <w:rPr>
          <w:szCs w:val="28"/>
          <w:lang w:val="uk-UA"/>
        </w:rPr>
        <w:t xml:space="preserve">Прийняття запропонованого проекту рішення виконавчого комітету </w:t>
      </w:r>
      <w:r w:rsidR="00AE47C1" w:rsidRPr="00AE47C1">
        <w:rPr>
          <w:szCs w:val="28"/>
          <w:lang w:val="uk-UA"/>
        </w:rPr>
        <w:t>«Про внесення змін до рішення виконавчого комітету Попаснянської міської ради від 19.04.2011 № 69 «Про затвердження Порядку розміщення зовнішньої реклами в м. Попасна»</w:t>
      </w:r>
      <w:r w:rsidRPr="006F5D37">
        <w:rPr>
          <w:szCs w:val="28"/>
          <w:lang w:val="uk-UA"/>
        </w:rPr>
        <w:t xml:space="preserve"> дасть можливість забезпечити вирішення саме зазначених у цьому аналізі проблем.</w:t>
      </w:r>
    </w:p>
    <w:p w:rsidR="00F40557" w:rsidRDefault="00F40557" w:rsidP="006D048C">
      <w:pPr>
        <w:jc w:val="both"/>
        <w:rPr>
          <w:color w:val="000000"/>
          <w:szCs w:val="28"/>
          <w:lang w:val="uk-UA"/>
        </w:rPr>
      </w:pPr>
    </w:p>
    <w:p w:rsidR="00F40557" w:rsidRPr="006F4DAD" w:rsidRDefault="008065D3" w:rsidP="006F4DAD">
      <w:pPr>
        <w:pStyle w:val="a3"/>
        <w:numPr>
          <w:ilvl w:val="0"/>
          <w:numId w:val="7"/>
        </w:numPr>
        <w:jc w:val="center"/>
        <w:rPr>
          <w:b/>
          <w:color w:val="000000"/>
          <w:szCs w:val="28"/>
          <w:lang w:val="uk-UA"/>
        </w:rPr>
      </w:pPr>
      <w:r w:rsidRPr="006F4DAD">
        <w:rPr>
          <w:b/>
          <w:color w:val="000000"/>
          <w:szCs w:val="28"/>
          <w:lang w:val="uk-UA"/>
        </w:rPr>
        <w:t>Обґрунтування мо</w:t>
      </w:r>
      <w:r w:rsidR="00F40557" w:rsidRPr="006F4DAD">
        <w:rPr>
          <w:b/>
          <w:color w:val="000000"/>
          <w:szCs w:val="28"/>
          <w:lang w:val="uk-UA"/>
        </w:rPr>
        <w:t>жливості досягнення мети</w:t>
      </w:r>
    </w:p>
    <w:p w:rsidR="00F40557" w:rsidRDefault="00F40557" w:rsidP="00F44424">
      <w:pPr>
        <w:ind w:firstLine="708"/>
        <w:jc w:val="both"/>
        <w:rPr>
          <w:color w:val="000000"/>
          <w:szCs w:val="28"/>
          <w:lang w:val="uk-UA"/>
        </w:rPr>
      </w:pPr>
    </w:p>
    <w:p w:rsidR="009D4055" w:rsidRDefault="009D4055" w:rsidP="009D4055">
      <w:pPr>
        <w:ind w:firstLine="708"/>
        <w:jc w:val="both"/>
        <w:rPr>
          <w:color w:val="000000"/>
          <w:szCs w:val="28"/>
          <w:lang w:val="uk-UA"/>
        </w:rPr>
      </w:pPr>
      <w:r w:rsidRPr="009D4055">
        <w:rPr>
          <w:color w:val="000000"/>
          <w:szCs w:val="28"/>
          <w:lang w:val="uk-UA"/>
        </w:rPr>
        <w:t>Можливість досягнення цілей, передбачених розділі 2 даного аналізу у разі прийняття рішення «Про внесення змін до рішення виконавчого комітету Попаснянської міської ради від 19.04.2011 № 69 «Про затвердження Порядку розміщення зовнішньої реклами в м. Попасна»  є цілком реальною з урахуванням норм чинного законодавства.</w:t>
      </w:r>
    </w:p>
    <w:p w:rsidR="009D4055" w:rsidRPr="009D4055" w:rsidRDefault="009D4055" w:rsidP="009D4055">
      <w:pPr>
        <w:ind w:firstLine="708"/>
        <w:jc w:val="both"/>
        <w:rPr>
          <w:color w:val="000000"/>
          <w:szCs w:val="28"/>
          <w:lang w:val="uk-UA"/>
        </w:rPr>
      </w:pPr>
      <w:r w:rsidRPr="009D4055">
        <w:rPr>
          <w:color w:val="000000"/>
          <w:szCs w:val="28"/>
          <w:lang w:val="uk-UA"/>
        </w:rPr>
        <w:t xml:space="preserve">Прийняття зазначеного регуляторного акта врегулює правові відносини, що виникають між розповсюджувачами зовнішньої реклами та робочим органом, уповноваженою особою у процесі розміщення рекламних конструкцій та рекламних акцій. </w:t>
      </w:r>
    </w:p>
    <w:p w:rsidR="009D4055" w:rsidRDefault="009D4055" w:rsidP="0077762F">
      <w:pPr>
        <w:ind w:firstLine="708"/>
        <w:jc w:val="both"/>
        <w:rPr>
          <w:color w:val="000000"/>
          <w:szCs w:val="28"/>
          <w:lang w:val="uk-UA"/>
        </w:rPr>
      </w:pPr>
      <w:r w:rsidRPr="009D4055">
        <w:rPr>
          <w:color w:val="000000"/>
          <w:szCs w:val="28"/>
          <w:lang w:val="uk-UA"/>
        </w:rPr>
        <w:t>Для впровадження вимог даного регуляторного акта органам місцевого самоврядування не потрібно додаткових витрат з міського бюджету. Таким чином, поставлені цілі досягаються при виконанні вимог цього регуляторного акта з найменшими витратами для суб'єктів господарювання, громадян та держави. Досягнення встановлених цілей шляхом виконання регуляторного акта приносить вигоди без залучення додаткових коштів, як з боку суб'єк</w:t>
      </w:r>
      <w:r w:rsidR="0077762F">
        <w:rPr>
          <w:color w:val="000000"/>
          <w:szCs w:val="28"/>
          <w:lang w:val="uk-UA"/>
        </w:rPr>
        <w:t>тів господарювання, так і влади.</w:t>
      </w:r>
    </w:p>
    <w:p w:rsidR="006F4DAD" w:rsidRDefault="0077762F" w:rsidP="0077762F">
      <w:pPr>
        <w:ind w:firstLine="709"/>
        <w:rPr>
          <w:lang w:val="uk-UA" w:bidi="uk-UA"/>
        </w:rPr>
      </w:pPr>
      <w:r>
        <w:rPr>
          <w:lang w:val="uk-UA" w:bidi="uk-UA"/>
        </w:rPr>
        <w:t>Таблиця вигод та втрат:</w:t>
      </w:r>
    </w:p>
    <w:p w:rsidR="0077762F" w:rsidRPr="00AE12F6" w:rsidRDefault="0077762F" w:rsidP="0077762F">
      <w:pPr>
        <w:ind w:firstLine="709"/>
        <w:jc w:val="center"/>
        <w:rPr>
          <w:lang w:val="uk-UA" w:bidi="uk-UA"/>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2268"/>
        <w:gridCol w:w="4819"/>
      </w:tblGrid>
      <w:tr w:rsidR="00DD5796" w:rsidRPr="00DD5796" w:rsidTr="00A215C8">
        <w:trPr>
          <w:trHeight w:val="600"/>
          <w:jc w:val="center"/>
        </w:trPr>
        <w:tc>
          <w:tcPr>
            <w:tcW w:w="2127" w:type="dxa"/>
            <w:tcBorders>
              <w:top w:val="single" w:sz="4" w:space="0" w:color="auto"/>
              <w:left w:val="single" w:sz="4" w:space="0" w:color="auto"/>
              <w:bottom w:val="single" w:sz="4" w:space="0" w:color="auto"/>
              <w:right w:val="single" w:sz="4" w:space="0" w:color="auto"/>
            </w:tcBorders>
            <w:vAlign w:val="center"/>
          </w:tcPr>
          <w:p w:rsidR="00DD5796" w:rsidRPr="00DD5796" w:rsidRDefault="00DD5796" w:rsidP="005E47C2">
            <w:pPr>
              <w:shd w:val="clear" w:color="auto" w:fill="FFFFFF"/>
              <w:tabs>
                <w:tab w:val="left" w:leader="underscore" w:pos="0"/>
              </w:tabs>
              <w:jc w:val="center"/>
              <w:rPr>
                <w:b/>
                <w:sz w:val="28"/>
                <w:szCs w:val="28"/>
                <w:lang w:val="uk-UA"/>
              </w:rPr>
            </w:pPr>
            <w:r w:rsidRPr="00DD5796">
              <w:rPr>
                <w:b/>
                <w:szCs w:val="28"/>
                <w:lang w:val="uk-UA"/>
              </w:rPr>
              <w:t>Об’єкт впливу</w:t>
            </w:r>
          </w:p>
        </w:tc>
        <w:tc>
          <w:tcPr>
            <w:tcW w:w="2268" w:type="dxa"/>
            <w:tcBorders>
              <w:top w:val="single" w:sz="4" w:space="0" w:color="auto"/>
              <w:left w:val="single" w:sz="4" w:space="0" w:color="auto"/>
              <w:bottom w:val="single" w:sz="4" w:space="0" w:color="auto"/>
              <w:right w:val="single" w:sz="4" w:space="0" w:color="auto"/>
            </w:tcBorders>
            <w:vAlign w:val="center"/>
          </w:tcPr>
          <w:p w:rsidR="00DD5796" w:rsidRPr="00DD5796" w:rsidRDefault="00DD5796" w:rsidP="005E47C2">
            <w:pPr>
              <w:shd w:val="clear" w:color="auto" w:fill="FFFFFF"/>
              <w:tabs>
                <w:tab w:val="left" w:leader="underscore" w:pos="0"/>
              </w:tabs>
              <w:jc w:val="center"/>
              <w:rPr>
                <w:b/>
                <w:sz w:val="28"/>
                <w:szCs w:val="28"/>
                <w:lang w:val="uk-UA"/>
              </w:rPr>
            </w:pPr>
            <w:r w:rsidRPr="00DD5796">
              <w:rPr>
                <w:b/>
                <w:szCs w:val="28"/>
                <w:lang w:val="uk-UA"/>
              </w:rPr>
              <w:t>Витрати</w:t>
            </w:r>
          </w:p>
        </w:tc>
        <w:tc>
          <w:tcPr>
            <w:tcW w:w="4819" w:type="dxa"/>
            <w:tcBorders>
              <w:top w:val="single" w:sz="4" w:space="0" w:color="auto"/>
              <w:left w:val="single" w:sz="4" w:space="0" w:color="auto"/>
              <w:bottom w:val="single" w:sz="4" w:space="0" w:color="auto"/>
              <w:right w:val="single" w:sz="4" w:space="0" w:color="auto"/>
            </w:tcBorders>
            <w:vAlign w:val="center"/>
          </w:tcPr>
          <w:p w:rsidR="00DD5796" w:rsidRPr="00DD5796" w:rsidRDefault="00DD5796" w:rsidP="005E47C2">
            <w:pPr>
              <w:shd w:val="clear" w:color="auto" w:fill="FFFFFF"/>
              <w:tabs>
                <w:tab w:val="left" w:leader="underscore" w:pos="0"/>
              </w:tabs>
              <w:jc w:val="center"/>
              <w:rPr>
                <w:b/>
                <w:sz w:val="28"/>
                <w:szCs w:val="28"/>
                <w:lang w:val="uk-UA"/>
              </w:rPr>
            </w:pPr>
            <w:r w:rsidRPr="00DD5796">
              <w:rPr>
                <w:b/>
                <w:szCs w:val="28"/>
                <w:lang w:val="uk-UA"/>
              </w:rPr>
              <w:t>Вигода</w:t>
            </w:r>
          </w:p>
        </w:tc>
      </w:tr>
      <w:tr w:rsidR="00DD5796" w:rsidRPr="00DD5796" w:rsidTr="00A215C8">
        <w:trPr>
          <w:trHeight w:val="885"/>
          <w:jc w:val="center"/>
        </w:trPr>
        <w:tc>
          <w:tcPr>
            <w:tcW w:w="2127" w:type="dxa"/>
            <w:tcBorders>
              <w:top w:val="single" w:sz="4" w:space="0" w:color="auto"/>
              <w:left w:val="single" w:sz="4" w:space="0" w:color="auto"/>
              <w:bottom w:val="single" w:sz="4" w:space="0" w:color="auto"/>
              <w:right w:val="single" w:sz="4" w:space="0" w:color="auto"/>
            </w:tcBorders>
            <w:vAlign w:val="center"/>
          </w:tcPr>
          <w:p w:rsidR="00DD5796" w:rsidRPr="00DD5796" w:rsidRDefault="00DD5796" w:rsidP="005E47C2">
            <w:pPr>
              <w:shd w:val="clear" w:color="auto" w:fill="FFFFFF"/>
              <w:tabs>
                <w:tab w:val="left" w:leader="underscore" w:pos="0"/>
              </w:tabs>
              <w:rPr>
                <w:sz w:val="28"/>
                <w:szCs w:val="28"/>
                <w:lang w:val="uk-UA"/>
              </w:rPr>
            </w:pPr>
            <w:r w:rsidRPr="00DD5796">
              <w:rPr>
                <w:szCs w:val="28"/>
                <w:lang w:val="uk-UA"/>
              </w:rPr>
              <w:t>Органи місцевого самоврядування</w:t>
            </w:r>
          </w:p>
        </w:tc>
        <w:tc>
          <w:tcPr>
            <w:tcW w:w="2268" w:type="dxa"/>
            <w:tcBorders>
              <w:top w:val="single" w:sz="4" w:space="0" w:color="auto"/>
              <w:left w:val="single" w:sz="4" w:space="0" w:color="auto"/>
              <w:bottom w:val="single" w:sz="4" w:space="0" w:color="auto"/>
              <w:right w:val="single" w:sz="4" w:space="0" w:color="auto"/>
            </w:tcBorders>
            <w:vAlign w:val="center"/>
          </w:tcPr>
          <w:p w:rsidR="00DD5796" w:rsidRPr="00DD5796" w:rsidRDefault="00DD5796" w:rsidP="005E47C2">
            <w:pPr>
              <w:shd w:val="clear" w:color="auto" w:fill="FFFFFF"/>
              <w:tabs>
                <w:tab w:val="left" w:leader="underscore" w:pos="0"/>
              </w:tabs>
              <w:jc w:val="center"/>
              <w:rPr>
                <w:sz w:val="28"/>
                <w:szCs w:val="28"/>
                <w:lang w:val="uk-UA"/>
              </w:rPr>
            </w:pPr>
            <w:r w:rsidRPr="00DD5796">
              <w:rPr>
                <w:szCs w:val="28"/>
                <w:lang w:val="uk-UA"/>
              </w:rPr>
              <w:t>Відсутні</w:t>
            </w:r>
          </w:p>
        </w:tc>
        <w:tc>
          <w:tcPr>
            <w:tcW w:w="4819" w:type="dxa"/>
            <w:tcBorders>
              <w:top w:val="single" w:sz="4" w:space="0" w:color="auto"/>
              <w:left w:val="single" w:sz="4" w:space="0" w:color="auto"/>
              <w:bottom w:val="single" w:sz="4" w:space="0" w:color="auto"/>
              <w:right w:val="single" w:sz="4" w:space="0" w:color="auto"/>
            </w:tcBorders>
            <w:vAlign w:val="center"/>
          </w:tcPr>
          <w:p w:rsidR="00DD5796" w:rsidRDefault="00FE0CC1" w:rsidP="00FE0CC1">
            <w:pPr>
              <w:shd w:val="clear" w:color="auto" w:fill="FFFFFF"/>
              <w:tabs>
                <w:tab w:val="left" w:leader="underscore" w:pos="0"/>
              </w:tabs>
              <w:rPr>
                <w:szCs w:val="28"/>
                <w:lang w:val="uk-UA"/>
              </w:rPr>
            </w:pPr>
            <w:r>
              <w:rPr>
                <w:szCs w:val="28"/>
                <w:lang w:val="uk-UA"/>
              </w:rPr>
              <w:t>- д</w:t>
            </w:r>
            <w:r w:rsidR="0077762F" w:rsidRPr="0077762F">
              <w:rPr>
                <w:szCs w:val="28"/>
                <w:lang w:val="uk-UA"/>
              </w:rPr>
              <w:t>отримання вимог нормативно-правових актів у сфері надання дозволів на розміщення зовнішньої реклами у місті</w:t>
            </w:r>
            <w:r>
              <w:rPr>
                <w:szCs w:val="28"/>
                <w:lang w:val="uk-UA"/>
              </w:rPr>
              <w:t>;</w:t>
            </w:r>
          </w:p>
          <w:p w:rsidR="00FE0CC1" w:rsidRDefault="00FE0CC1" w:rsidP="00FE0CC1">
            <w:pPr>
              <w:suppressAutoHyphens/>
              <w:jc w:val="both"/>
              <w:rPr>
                <w:spacing w:val="-3"/>
                <w:szCs w:val="28"/>
                <w:lang w:val="uk-UA" w:eastAsia="ar-SA"/>
              </w:rPr>
            </w:pPr>
            <w:r>
              <w:rPr>
                <w:spacing w:val="-3"/>
                <w:szCs w:val="28"/>
                <w:lang w:val="uk-UA" w:eastAsia="ar-SA"/>
              </w:rPr>
              <w:t>- с</w:t>
            </w:r>
            <w:r w:rsidRPr="00FE0CC1">
              <w:rPr>
                <w:spacing w:val="-3"/>
                <w:szCs w:val="28"/>
                <w:lang w:val="uk-UA" w:eastAsia="ar-SA"/>
              </w:rPr>
              <w:t>творення  прозорого механізму та удосконалення порядку надання дозволів на розміщення зовнішньої реклами</w:t>
            </w:r>
            <w:r>
              <w:rPr>
                <w:spacing w:val="-3"/>
                <w:szCs w:val="28"/>
                <w:lang w:val="uk-UA" w:eastAsia="ar-SA"/>
              </w:rPr>
              <w:t>;</w:t>
            </w:r>
          </w:p>
          <w:p w:rsidR="00FE0CC1" w:rsidRPr="00FE0CC1" w:rsidRDefault="00FE0CC1" w:rsidP="00FE0CC1">
            <w:pPr>
              <w:suppressAutoHyphens/>
              <w:jc w:val="both"/>
              <w:rPr>
                <w:lang w:val="uk-UA" w:eastAsia="ar-SA"/>
              </w:rPr>
            </w:pPr>
            <w:r>
              <w:rPr>
                <w:spacing w:val="-3"/>
                <w:szCs w:val="28"/>
                <w:lang w:val="uk-UA" w:eastAsia="ar-SA"/>
              </w:rPr>
              <w:t>- н</w:t>
            </w:r>
            <w:r w:rsidRPr="00FE0CC1">
              <w:rPr>
                <w:lang w:val="uk-UA" w:eastAsia="ar-SA"/>
              </w:rPr>
              <w:t>абуття позитивного іміджу владою міста</w:t>
            </w:r>
            <w:r w:rsidRPr="00FE0CC1">
              <w:rPr>
                <w:lang w:eastAsia="ar-SA"/>
              </w:rPr>
              <w:t xml:space="preserve"> </w:t>
            </w:r>
            <w:r>
              <w:rPr>
                <w:lang w:val="uk-UA" w:eastAsia="ar-SA"/>
              </w:rPr>
              <w:t>шляхом</w:t>
            </w:r>
            <w:r w:rsidRPr="00FE0CC1">
              <w:rPr>
                <w:lang w:eastAsia="ar-SA"/>
              </w:rPr>
              <w:t xml:space="preserve"> </w:t>
            </w:r>
            <w:r w:rsidRPr="00FE0CC1">
              <w:rPr>
                <w:lang w:val="uk-UA" w:eastAsia="ar-SA"/>
              </w:rPr>
              <w:t>врегулювання процедури надання дозволу на розміщення зовнішньої реклами</w:t>
            </w:r>
          </w:p>
        </w:tc>
      </w:tr>
      <w:tr w:rsidR="0077762F" w:rsidRPr="00DD5796" w:rsidTr="00A215C8">
        <w:trPr>
          <w:trHeight w:val="1500"/>
          <w:jc w:val="center"/>
        </w:trPr>
        <w:tc>
          <w:tcPr>
            <w:tcW w:w="2127" w:type="dxa"/>
            <w:tcBorders>
              <w:top w:val="single" w:sz="4" w:space="0" w:color="auto"/>
              <w:left w:val="single" w:sz="4" w:space="0" w:color="auto"/>
              <w:bottom w:val="single" w:sz="4" w:space="0" w:color="auto"/>
              <w:right w:val="single" w:sz="4" w:space="0" w:color="auto"/>
            </w:tcBorders>
            <w:vAlign w:val="center"/>
          </w:tcPr>
          <w:p w:rsidR="0077762F" w:rsidRPr="00DD5796" w:rsidRDefault="0077762F" w:rsidP="005E47C2">
            <w:pPr>
              <w:shd w:val="clear" w:color="auto" w:fill="FFFFFF"/>
              <w:tabs>
                <w:tab w:val="left" w:leader="underscore" w:pos="0"/>
              </w:tabs>
              <w:rPr>
                <w:sz w:val="28"/>
                <w:szCs w:val="28"/>
                <w:lang w:val="uk-UA"/>
              </w:rPr>
            </w:pPr>
            <w:r w:rsidRPr="0077762F">
              <w:rPr>
                <w:szCs w:val="28"/>
                <w:lang w:val="uk-UA"/>
              </w:rPr>
              <w:lastRenderedPageBreak/>
              <w:t>Суб’єкти господарювання, у тому числі суб’єкти малого підприємництва</w:t>
            </w:r>
          </w:p>
        </w:tc>
        <w:tc>
          <w:tcPr>
            <w:tcW w:w="2268" w:type="dxa"/>
            <w:tcBorders>
              <w:top w:val="single" w:sz="4" w:space="0" w:color="auto"/>
              <w:left w:val="single" w:sz="4" w:space="0" w:color="auto"/>
              <w:bottom w:val="single" w:sz="4" w:space="0" w:color="auto"/>
              <w:right w:val="single" w:sz="4" w:space="0" w:color="auto"/>
            </w:tcBorders>
            <w:vAlign w:val="center"/>
          </w:tcPr>
          <w:p w:rsidR="0077762F" w:rsidRPr="00DD5796" w:rsidRDefault="0077762F" w:rsidP="005E47C2">
            <w:pPr>
              <w:shd w:val="clear" w:color="auto" w:fill="FFFFFF"/>
              <w:tabs>
                <w:tab w:val="left" w:leader="underscore" w:pos="0"/>
              </w:tabs>
              <w:jc w:val="center"/>
              <w:rPr>
                <w:sz w:val="28"/>
                <w:szCs w:val="28"/>
                <w:lang w:val="uk-UA"/>
              </w:rPr>
            </w:pPr>
            <w:r w:rsidRPr="00DD5796">
              <w:rPr>
                <w:szCs w:val="28"/>
                <w:lang w:val="uk-UA"/>
              </w:rPr>
              <w:t>Відсутні</w:t>
            </w:r>
          </w:p>
        </w:tc>
        <w:tc>
          <w:tcPr>
            <w:tcW w:w="4819" w:type="dxa"/>
            <w:tcBorders>
              <w:top w:val="single" w:sz="4" w:space="0" w:color="auto"/>
              <w:left w:val="single" w:sz="4" w:space="0" w:color="auto"/>
              <w:bottom w:val="single" w:sz="4" w:space="0" w:color="auto"/>
              <w:right w:val="single" w:sz="4" w:space="0" w:color="auto"/>
            </w:tcBorders>
            <w:vAlign w:val="center"/>
          </w:tcPr>
          <w:p w:rsidR="0077762F" w:rsidRDefault="00C539BF" w:rsidP="0077762F">
            <w:pPr>
              <w:shd w:val="clear" w:color="auto" w:fill="FFFFFF"/>
              <w:spacing w:line="322" w:lineRule="exact"/>
              <w:rPr>
                <w:lang w:val="uk-UA"/>
              </w:rPr>
            </w:pPr>
            <w:r>
              <w:rPr>
                <w:lang w:val="uk-UA"/>
              </w:rPr>
              <w:t>- о</w:t>
            </w:r>
            <w:r w:rsidR="0077762F">
              <w:rPr>
                <w:lang w:val="uk-UA"/>
              </w:rPr>
              <w:t>тримання дозвільної документації у встановленому з</w:t>
            </w:r>
            <w:r>
              <w:rPr>
                <w:lang w:val="uk-UA"/>
              </w:rPr>
              <w:t>аконодавством порядку та строки;</w:t>
            </w:r>
          </w:p>
          <w:p w:rsidR="00C539BF" w:rsidRPr="003D3E4C" w:rsidRDefault="00C539BF" w:rsidP="00C539BF">
            <w:pPr>
              <w:shd w:val="clear" w:color="auto" w:fill="FFFFFF"/>
              <w:spacing w:line="322" w:lineRule="exact"/>
              <w:rPr>
                <w:lang w:val="uk-UA"/>
              </w:rPr>
            </w:pPr>
            <w:r>
              <w:rPr>
                <w:lang w:val="uk-UA"/>
              </w:rPr>
              <w:t>- п</w:t>
            </w:r>
            <w:r w:rsidRPr="00C539BF">
              <w:rPr>
                <w:lang w:val="uk-UA"/>
              </w:rPr>
              <w:t>розорість та зрозумілість процедури отримання дозволу на розміщення об</w:t>
            </w:r>
            <w:r w:rsidRPr="00C539BF">
              <w:t>’</w:t>
            </w:r>
            <w:r>
              <w:rPr>
                <w:lang w:val="uk-UA"/>
              </w:rPr>
              <w:t>єктів зовнішньої реклами</w:t>
            </w:r>
            <w:r w:rsidR="00180FAB">
              <w:rPr>
                <w:lang w:val="uk-UA"/>
              </w:rPr>
              <w:t>.</w:t>
            </w:r>
          </w:p>
        </w:tc>
      </w:tr>
      <w:tr w:rsidR="0077762F" w:rsidRPr="00DD5796" w:rsidTr="00A215C8">
        <w:trPr>
          <w:trHeight w:val="1129"/>
          <w:jc w:val="center"/>
        </w:trPr>
        <w:tc>
          <w:tcPr>
            <w:tcW w:w="2127" w:type="dxa"/>
            <w:tcBorders>
              <w:top w:val="single" w:sz="4" w:space="0" w:color="auto"/>
              <w:left w:val="single" w:sz="4" w:space="0" w:color="auto"/>
              <w:bottom w:val="single" w:sz="4" w:space="0" w:color="auto"/>
              <w:right w:val="single" w:sz="4" w:space="0" w:color="auto"/>
            </w:tcBorders>
            <w:vAlign w:val="center"/>
          </w:tcPr>
          <w:p w:rsidR="0077762F" w:rsidRPr="00DD5796" w:rsidRDefault="0077762F" w:rsidP="005E47C2">
            <w:pPr>
              <w:shd w:val="clear" w:color="auto" w:fill="FFFFFF"/>
              <w:tabs>
                <w:tab w:val="left" w:leader="underscore" w:pos="0"/>
              </w:tabs>
              <w:rPr>
                <w:szCs w:val="28"/>
                <w:lang w:val="uk-UA"/>
              </w:rPr>
            </w:pPr>
            <w:r>
              <w:rPr>
                <w:szCs w:val="28"/>
                <w:lang w:val="uk-UA"/>
              </w:rPr>
              <w:t>Громадяни</w:t>
            </w:r>
          </w:p>
        </w:tc>
        <w:tc>
          <w:tcPr>
            <w:tcW w:w="2268" w:type="dxa"/>
            <w:tcBorders>
              <w:top w:val="single" w:sz="4" w:space="0" w:color="auto"/>
              <w:left w:val="single" w:sz="4" w:space="0" w:color="auto"/>
              <w:bottom w:val="single" w:sz="4" w:space="0" w:color="auto"/>
              <w:right w:val="single" w:sz="4" w:space="0" w:color="auto"/>
            </w:tcBorders>
            <w:vAlign w:val="center"/>
          </w:tcPr>
          <w:p w:rsidR="0077762F" w:rsidRPr="00DD5796" w:rsidRDefault="0077762F" w:rsidP="005E47C2">
            <w:pPr>
              <w:shd w:val="clear" w:color="auto" w:fill="FFFFFF"/>
              <w:tabs>
                <w:tab w:val="left" w:leader="underscore" w:pos="0"/>
              </w:tabs>
              <w:jc w:val="center"/>
              <w:rPr>
                <w:szCs w:val="28"/>
                <w:lang w:val="uk-UA"/>
              </w:rPr>
            </w:pPr>
            <w:r w:rsidRPr="0077762F">
              <w:rPr>
                <w:szCs w:val="28"/>
                <w:lang w:val="uk-UA"/>
              </w:rPr>
              <w:t>Відсутні</w:t>
            </w:r>
          </w:p>
        </w:tc>
        <w:tc>
          <w:tcPr>
            <w:tcW w:w="4819" w:type="dxa"/>
            <w:tcBorders>
              <w:top w:val="single" w:sz="4" w:space="0" w:color="auto"/>
              <w:left w:val="single" w:sz="4" w:space="0" w:color="auto"/>
              <w:bottom w:val="single" w:sz="4" w:space="0" w:color="auto"/>
              <w:right w:val="single" w:sz="4" w:space="0" w:color="auto"/>
            </w:tcBorders>
            <w:vAlign w:val="center"/>
          </w:tcPr>
          <w:p w:rsidR="00180FAB" w:rsidRPr="00180FAB" w:rsidRDefault="00180FAB" w:rsidP="00180FAB">
            <w:pPr>
              <w:shd w:val="clear" w:color="auto" w:fill="FFFFFF"/>
              <w:tabs>
                <w:tab w:val="left" w:leader="underscore" w:pos="0"/>
              </w:tabs>
              <w:rPr>
                <w:szCs w:val="28"/>
                <w:lang w:val="uk-UA"/>
              </w:rPr>
            </w:pPr>
            <w:r>
              <w:rPr>
                <w:szCs w:val="28"/>
                <w:lang w:val="uk-UA"/>
              </w:rPr>
              <w:t>- у</w:t>
            </w:r>
            <w:r w:rsidRPr="00180FAB">
              <w:rPr>
                <w:szCs w:val="28"/>
                <w:lang w:val="uk-UA"/>
              </w:rPr>
              <w:t>порядкування елементів благоустрою, створення привабливо вигляду місту шляхом застосування нових підходів у формуванні</w:t>
            </w:r>
            <w:r>
              <w:rPr>
                <w:szCs w:val="28"/>
                <w:lang w:val="uk-UA"/>
              </w:rPr>
              <w:t xml:space="preserve"> рекламної інфраструктури міста;</w:t>
            </w:r>
          </w:p>
          <w:p w:rsidR="00180FAB" w:rsidRDefault="00180FAB" w:rsidP="00180FAB">
            <w:pPr>
              <w:shd w:val="clear" w:color="auto" w:fill="FFFFFF"/>
              <w:tabs>
                <w:tab w:val="left" w:leader="underscore" w:pos="0"/>
              </w:tabs>
              <w:rPr>
                <w:szCs w:val="28"/>
                <w:lang w:val="uk-UA"/>
              </w:rPr>
            </w:pPr>
            <w:r>
              <w:rPr>
                <w:szCs w:val="28"/>
                <w:lang w:val="uk-UA"/>
              </w:rPr>
              <w:t>- зростання</w:t>
            </w:r>
            <w:r w:rsidRPr="00180FAB">
              <w:rPr>
                <w:szCs w:val="28"/>
                <w:lang w:val="uk-UA"/>
              </w:rPr>
              <w:t xml:space="preserve"> позитивного іміджу міста у </w:t>
            </w:r>
            <w:r>
              <w:rPr>
                <w:szCs w:val="28"/>
                <w:lang w:val="uk-UA"/>
              </w:rPr>
              <w:t>гостей та громадян міста;</w:t>
            </w:r>
          </w:p>
          <w:p w:rsidR="00180FAB" w:rsidRPr="00DD5796" w:rsidRDefault="00180FAB" w:rsidP="00180FAB">
            <w:pPr>
              <w:shd w:val="clear" w:color="auto" w:fill="FFFFFF"/>
              <w:tabs>
                <w:tab w:val="left" w:leader="underscore" w:pos="0"/>
              </w:tabs>
              <w:rPr>
                <w:szCs w:val="28"/>
                <w:lang w:val="uk-UA"/>
              </w:rPr>
            </w:pPr>
            <w:r>
              <w:rPr>
                <w:szCs w:val="28"/>
                <w:lang w:val="uk-UA"/>
              </w:rPr>
              <w:t>- с</w:t>
            </w:r>
            <w:r w:rsidRPr="00180FAB">
              <w:rPr>
                <w:szCs w:val="28"/>
                <w:lang w:val="uk-UA"/>
              </w:rPr>
              <w:t>творення сприятливих умов для життєдіяльності міста.</w:t>
            </w:r>
          </w:p>
        </w:tc>
      </w:tr>
    </w:tbl>
    <w:p w:rsidR="00053905" w:rsidRDefault="00053905" w:rsidP="00451D74">
      <w:pPr>
        <w:jc w:val="both"/>
        <w:rPr>
          <w:lang w:val="uk-UA" w:bidi="uk-UA"/>
        </w:rPr>
      </w:pPr>
    </w:p>
    <w:p w:rsidR="00E754A0" w:rsidRDefault="00E754A0" w:rsidP="006F4DAD">
      <w:pPr>
        <w:numPr>
          <w:ilvl w:val="0"/>
          <w:numId w:val="7"/>
        </w:numPr>
        <w:jc w:val="center"/>
        <w:rPr>
          <w:b/>
          <w:bCs/>
          <w:lang w:val="uk-UA" w:bidi="uk-UA"/>
        </w:rPr>
      </w:pPr>
      <w:bookmarkStart w:id="7" w:name="bookmark8"/>
      <w:r>
        <w:rPr>
          <w:b/>
          <w:bCs/>
          <w:lang w:val="uk-UA" w:bidi="uk-UA"/>
        </w:rPr>
        <w:t>Обґрунтування запропонованого строку дії регуляторного акту</w:t>
      </w:r>
    </w:p>
    <w:p w:rsidR="00E754A0" w:rsidRDefault="00E754A0" w:rsidP="00E754A0">
      <w:pPr>
        <w:rPr>
          <w:b/>
          <w:bCs/>
          <w:lang w:val="uk-UA" w:bidi="uk-UA"/>
        </w:rPr>
      </w:pPr>
    </w:p>
    <w:bookmarkEnd w:id="7"/>
    <w:p w:rsidR="00017D87" w:rsidRPr="00017D87" w:rsidRDefault="00017D87" w:rsidP="00017D87">
      <w:pPr>
        <w:ind w:firstLine="709"/>
        <w:jc w:val="both"/>
        <w:rPr>
          <w:lang w:val="uk-UA" w:bidi="uk-UA"/>
        </w:rPr>
      </w:pPr>
      <w:r w:rsidRPr="00017D87">
        <w:rPr>
          <w:szCs w:val="28"/>
          <w:lang w:val="uk-UA"/>
        </w:rPr>
        <w:t xml:space="preserve">Строк дії зазначеного регуляторного акта встановлюється як необмежений. </w:t>
      </w:r>
      <w:r w:rsidRPr="00017D87">
        <w:rPr>
          <w:lang w:val="uk-UA" w:bidi="uk-UA"/>
        </w:rPr>
        <w:t>У разі потреби, за підсумками аналізу відстеження його результативності, до нього будуть вноситься відповідні зміни.</w:t>
      </w:r>
    </w:p>
    <w:p w:rsidR="00017D87" w:rsidRPr="00017D87" w:rsidRDefault="00017D87" w:rsidP="00017D87">
      <w:pPr>
        <w:ind w:firstLine="709"/>
        <w:jc w:val="both"/>
        <w:rPr>
          <w:lang w:val="uk-UA" w:bidi="uk-UA"/>
        </w:rPr>
      </w:pPr>
      <w:r w:rsidRPr="00017D87">
        <w:rPr>
          <w:lang w:val="uk-UA" w:bidi="uk-UA"/>
        </w:rPr>
        <w:t>При виникненні змін у чинному законодавстві, які можуть впливати на дію запропонованого регуляторного акта, до нього будуть вноситися необхідні корективи.</w:t>
      </w:r>
    </w:p>
    <w:p w:rsidR="00A32E06" w:rsidRPr="00017D87" w:rsidRDefault="00A32E06" w:rsidP="00D52B28">
      <w:pPr>
        <w:jc w:val="both"/>
        <w:rPr>
          <w:lang w:bidi="uk-UA"/>
        </w:rPr>
      </w:pPr>
    </w:p>
    <w:p w:rsidR="00A41D60" w:rsidRDefault="001B50E9" w:rsidP="006F4DAD">
      <w:pPr>
        <w:numPr>
          <w:ilvl w:val="0"/>
          <w:numId w:val="7"/>
        </w:numPr>
        <w:jc w:val="center"/>
        <w:rPr>
          <w:b/>
          <w:bCs/>
          <w:lang w:val="uk-UA" w:bidi="uk-UA"/>
        </w:rPr>
      </w:pPr>
      <w:bookmarkStart w:id="8" w:name="bookmark9"/>
      <w:r w:rsidRPr="001B50E9">
        <w:rPr>
          <w:b/>
          <w:bCs/>
          <w:lang w:val="uk-UA" w:bidi="uk-UA"/>
        </w:rPr>
        <w:t>П</w:t>
      </w:r>
      <w:r w:rsidR="00A41D60">
        <w:rPr>
          <w:b/>
          <w:bCs/>
          <w:lang w:val="uk-UA" w:bidi="uk-UA"/>
        </w:rPr>
        <w:t>оказники результативності.</w:t>
      </w:r>
    </w:p>
    <w:p w:rsidR="00D52B28" w:rsidRDefault="00D52B28" w:rsidP="00D52B28">
      <w:pPr>
        <w:ind w:left="720"/>
        <w:rPr>
          <w:b/>
          <w:bCs/>
          <w:lang w:val="uk-UA" w:bidi="uk-UA"/>
        </w:rPr>
      </w:pPr>
    </w:p>
    <w:p w:rsidR="00A41D60" w:rsidRDefault="000F26D0" w:rsidP="006C25C9">
      <w:pPr>
        <w:ind w:firstLine="709"/>
        <w:jc w:val="both"/>
        <w:rPr>
          <w:szCs w:val="28"/>
          <w:lang w:val="uk-UA"/>
        </w:rPr>
      </w:pPr>
      <w:r>
        <w:rPr>
          <w:szCs w:val="28"/>
          <w:lang w:val="uk-UA"/>
        </w:rPr>
        <w:t>Результативність</w:t>
      </w:r>
      <w:r w:rsidRPr="000F26D0">
        <w:rPr>
          <w:szCs w:val="28"/>
          <w:lang w:val="uk-UA"/>
        </w:rPr>
        <w:t xml:space="preserve"> регуляторного впливу рішення виконавчого комітету </w:t>
      </w:r>
      <w:r>
        <w:rPr>
          <w:szCs w:val="28"/>
          <w:lang w:val="uk-UA"/>
        </w:rPr>
        <w:t xml:space="preserve">Попаснянської </w:t>
      </w:r>
      <w:r w:rsidRPr="000F26D0">
        <w:rPr>
          <w:szCs w:val="28"/>
          <w:lang w:val="uk-UA"/>
        </w:rPr>
        <w:t xml:space="preserve"> міської ради «Про внесення змін до рішення виконавчого комітету Попаснянської міської ради від 19.04.2011 № 69 «Про затвердження Порядку розміщення зовнішньої реклами в м. Попасна» визначатиметься за такими показниками:</w:t>
      </w:r>
    </w:p>
    <w:p w:rsidR="006C25C9" w:rsidRDefault="006C25C9" w:rsidP="006C25C9">
      <w:pPr>
        <w:pStyle w:val="a3"/>
        <w:numPr>
          <w:ilvl w:val="0"/>
          <w:numId w:val="10"/>
        </w:numPr>
        <w:jc w:val="both"/>
        <w:rPr>
          <w:lang w:val="uk-UA"/>
        </w:rPr>
      </w:pPr>
      <w:r w:rsidRPr="006C25C9">
        <w:rPr>
          <w:lang w:val="uk-UA"/>
        </w:rPr>
        <w:t xml:space="preserve">Чисельність суб’єктів підприємницької діяльності, які звернулися за оформленням </w:t>
      </w:r>
      <w:r w:rsidRPr="006C25C9">
        <w:rPr>
          <w:lang w:val="uk-UA"/>
        </w:rPr>
        <w:t xml:space="preserve">дозволів на розміщення об’єктів </w:t>
      </w:r>
      <w:r w:rsidRPr="006C25C9">
        <w:rPr>
          <w:lang w:val="uk-UA"/>
        </w:rPr>
        <w:t>зовнішньої реклами</w:t>
      </w:r>
      <w:r w:rsidRPr="006C25C9">
        <w:rPr>
          <w:lang w:val="uk-UA"/>
        </w:rPr>
        <w:t>;</w:t>
      </w:r>
    </w:p>
    <w:p w:rsidR="006C25C9" w:rsidRPr="00137BAD" w:rsidRDefault="003028B6" w:rsidP="006C25C9">
      <w:pPr>
        <w:pStyle w:val="a3"/>
        <w:numPr>
          <w:ilvl w:val="0"/>
          <w:numId w:val="10"/>
        </w:numPr>
        <w:jc w:val="both"/>
        <w:rPr>
          <w:lang w:val="uk-UA"/>
        </w:rPr>
      </w:pPr>
      <w:r w:rsidRPr="000F26D0">
        <w:rPr>
          <w:lang w:val="uk-UA"/>
        </w:rPr>
        <w:t>Кількість виданих дозволів на розміщення зовнішньої реклами</w:t>
      </w:r>
      <w:r w:rsidR="00137BAD" w:rsidRPr="00137BAD">
        <w:rPr>
          <w:lang w:val="uk-UA"/>
        </w:rPr>
        <w:t>;</w:t>
      </w:r>
    </w:p>
    <w:p w:rsidR="00137BAD" w:rsidRPr="006C25C9" w:rsidRDefault="00137BAD" w:rsidP="006C25C9">
      <w:pPr>
        <w:pStyle w:val="a3"/>
        <w:numPr>
          <w:ilvl w:val="0"/>
          <w:numId w:val="10"/>
        </w:numPr>
        <w:jc w:val="both"/>
        <w:rPr>
          <w:lang w:val="uk-UA"/>
        </w:rPr>
      </w:pPr>
      <w:r w:rsidRPr="000F26D0">
        <w:rPr>
          <w:lang w:val="uk-UA"/>
        </w:rPr>
        <w:t>Надходження до місцевого бюджету від сплати за право</w:t>
      </w:r>
      <w:r>
        <w:rPr>
          <w:lang w:val="uk-UA"/>
        </w:rPr>
        <w:t xml:space="preserve"> </w:t>
      </w:r>
      <w:r w:rsidRPr="00137BAD">
        <w:rPr>
          <w:lang w:val="uk-UA"/>
        </w:rPr>
        <w:t>розміщення</w:t>
      </w:r>
      <w:r>
        <w:rPr>
          <w:lang w:val="uk-UA"/>
        </w:rPr>
        <w:t xml:space="preserve"> засобів зовнішньої реклами.</w:t>
      </w:r>
    </w:p>
    <w:p w:rsidR="000F26D0" w:rsidRDefault="000F26D0" w:rsidP="00A41D60">
      <w:pPr>
        <w:rPr>
          <w:b/>
          <w:bCs/>
          <w:lang w:val="uk-UA" w:bidi="uk-UA"/>
        </w:rPr>
      </w:pPr>
    </w:p>
    <w:bookmarkEnd w:id="8"/>
    <w:p w:rsidR="00BB2605" w:rsidRPr="00664010" w:rsidRDefault="00BB2605" w:rsidP="00664010">
      <w:pPr>
        <w:pStyle w:val="a3"/>
        <w:numPr>
          <w:ilvl w:val="0"/>
          <w:numId w:val="7"/>
        </w:numPr>
        <w:jc w:val="center"/>
        <w:rPr>
          <w:b/>
          <w:bCs/>
          <w:lang w:val="uk-UA" w:bidi="uk-UA"/>
        </w:rPr>
      </w:pPr>
      <w:r w:rsidRPr="00664010">
        <w:rPr>
          <w:b/>
          <w:bCs/>
          <w:lang w:val="uk-UA" w:bidi="uk-UA"/>
        </w:rPr>
        <w:t>Заходи відстеження результативного регуляторного акта</w:t>
      </w:r>
    </w:p>
    <w:p w:rsidR="00BB2605" w:rsidRPr="001B50E9" w:rsidRDefault="00BB2605" w:rsidP="00BB2605">
      <w:pPr>
        <w:ind w:left="709"/>
        <w:jc w:val="both"/>
        <w:rPr>
          <w:b/>
          <w:bCs/>
          <w:lang w:val="uk-UA" w:bidi="uk-UA"/>
        </w:rPr>
      </w:pPr>
    </w:p>
    <w:p w:rsidR="00C23CFF" w:rsidRDefault="00BB2605" w:rsidP="008E66C0">
      <w:pPr>
        <w:ind w:firstLine="709"/>
        <w:jc w:val="both"/>
        <w:rPr>
          <w:lang w:val="uk-UA" w:bidi="uk-UA"/>
        </w:rPr>
      </w:pPr>
      <w:r w:rsidRPr="001B50E9">
        <w:rPr>
          <w:lang w:val="uk-UA" w:bidi="uk-UA"/>
        </w:rPr>
        <w:t>Відстеження результативності регуляторного акта буде здійснюватись шляхом використання статистичних даних</w:t>
      </w:r>
      <w:r w:rsidR="00C23CFF">
        <w:rPr>
          <w:lang w:val="uk-UA" w:bidi="uk-UA"/>
        </w:rPr>
        <w:t xml:space="preserve">. </w:t>
      </w:r>
    </w:p>
    <w:p w:rsidR="00C23CFF" w:rsidRPr="00C23CFF" w:rsidRDefault="00C23CFF" w:rsidP="00C23CFF">
      <w:pPr>
        <w:ind w:firstLine="709"/>
        <w:jc w:val="both"/>
        <w:rPr>
          <w:lang w:val="uk-UA" w:bidi="uk-UA"/>
        </w:rPr>
      </w:pPr>
      <w:r w:rsidRPr="00C23CFF">
        <w:rPr>
          <w:lang w:val="uk-UA" w:bidi="uk-UA"/>
        </w:rPr>
        <w:t xml:space="preserve">Базове відстеження результативності регуляторного акта здійснюється до дня набрання ним чинності. </w:t>
      </w:r>
    </w:p>
    <w:p w:rsidR="00C23CFF" w:rsidRPr="00C23CFF" w:rsidRDefault="00C23CFF" w:rsidP="00C23CFF">
      <w:pPr>
        <w:ind w:firstLine="709"/>
        <w:jc w:val="both"/>
        <w:rPr>
          <w:lang w:val="uk-UA" w:bidi="uk-UA"/>
        </w:rPr>
      </w:pPr>
      <w:r w:rsidRPr="00C23CFF">
        <w:rPr>
          <w:lang w:val="uk-UA" w:bidi="uk-UA"/>
        </w:rPr>
        <w:t>Повторне відстеження результативності буде здійснюватись через рік після проведення базового відстеження.</w:t>
      </w:r>
    </w:p>
    <w:p w:rsidR="00C23CFF" w:rsidRDefault="00C23CFF" w:rsidP="00C23CFF">
      <w:pPr>
        <w:ind w:firstLine="709"/>
        <w:jc w:val="both"/>
        <w:rPr>
          <w:lang w:val="uk-UA" w:bidi="uk-UA"/>
        </w:rPr>
      </w:pPr>
      <w:r w:rsidRPr="00C23CFF">
        <w:rPr>
          <w:lang w:val="uk-UA" w:bidi="uk-UA"/>
        </w:rPr>
        <w:t>Періодичні відстеження результативності будуть здійснюватись раз на кожні три роки, починаючи від дня закінчення заходів з повторного відстеження результативності.</w:t>
      </w:r>
    </w:p>
    <w:p w:rsidR="00C23CFF" w:rsidRDefault="00BB2605" w:rsidP="00BB2605">
      <w:pPr>
        <w:ind w:firstLine="709"/>
        <w:jc w:val="both"/>
        <w:rPr>
          <w:lang w:val="uk-UA" w:bidi="uk-UA"/>
        </w:rPr>
      </w:pPr>
      <w:r w:rsidRPr="001B50E9">
        <w:rPr>
          <w:lang w:val="uk-UA" w:bidi="uk-UA"/>
        </w:rPr>
        <w:t xml:space="preserve">На підставі вищевикладеного можна стверджувати, що прийняття цього регуляторного акта є доцільним. Впровадження даного регуляторного акта буде сприяти </w:t>
      </w:r>
      <w:r w:rsidR="008E66C0">
        <w:rPr>
          <w:lang w:val="uk-UA" w:bidi="uk-UA"/>
        </w:rPr>
        <w:t xml:space="preserve">встановленню єдиного функціонального механізму надання дозволу на </w:t>
      </w:r>
      <w:r w:rsidR="00C23CFF">
        <w:rPr>
          <w:lang w:val="uk-UA" w:bidi="uk-UA"/>
        </w:rPr>
        <w:t>розміщення зовнішньої реклами на території міста Попасна.</w:t>
      </w:r>
    </w:p>
    <w:p w:rsidR="00C23CFF" w:rsidRDefault="00C23CFF" w:rsidP="00BB2605">
      <w:pPr>
        <w:ind w:firstLine="709"/>
        <w:jc w:val="both"/>
        <w:rPr>
          <w:lang w:val="uk-UA" w:bidi="uk-UA"/>
        </w:rPr>
      </w:pPr>
    </w:p>
    <w:p w:rsidR="00C23CFF" w:rsidRDefault="00C23CFF" w:rsidP="00C354E7">
      <w:pPr>
        <w:jc w:val="both"/>
        <w:rPr>
          <w:lang w:val="uk-UA" w:bidi="uk-UA"/>
        </w:rPr>
      </w:pPr>
    </w:p>
    <w:p w:rsidR="0017300E" w:rsidRPr="00EF2B45" w:rsidRDefault="007B64A9" w:rsidP="007B64A9">
      <w:pPr>
        <w:jc w:val="center"/>
        <w:rPr>
          <w:b/>
          <w:lang w:val="uk-UA"/>
        </w:rPr>
      </w:pPr>
      <w:r w:rsidRPr="00EF2B45">
        <w:rPr>
          <w:b/>
          <w:lang w:val="uk-UA"/>
        </w:rPr>
        <w:t>Заступник міського голови                                                  Д.В. Хащенко</w:t>
      </w:r>
    </w:p>
    <w:sectPr w:rsidR="0017300E" w:rsidRPr="00EF2B45" w:rsidSect="00C354E7">
      <w:pgSz w:w="11906" w:h="16838"/>
      <w:pgMar w:top="737" w:right="851"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1DF1"/>
    <w:multiLevelType w:val="hybridMultilevel"/>
    <w:tmpl w:val="4AA897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D1028F"/>
    <w:multiLevelType w:val="multilevel"/>
    <w:tmpl w:val="9CBC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F77BE5"/>
    <w:multiLevelType w:val="hybridMultilevel"/>
    <w:tmpl w:val="7E12F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B6781D"/>
    <w:multiLevelType w:val="hybridMultilevel"/>
    <w:tmpl w:val="C400D2BC"/>
    <w:lvl w:ilvl="0" w:tplc="F7561F9A">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5637857"/>
    <w:multiLevelType w:val="multilevel"/>
    <w:tmpl w:val="524449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690225"/>
    <w:multiLevelType w:val="multilevel"/>
    <w:tmpl w:val="2EF86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5D64EB"/>
    <w:multiLevelType w:val="multilevel"/>
    <w:tmpl w:val="C03C73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EF07D7"/>
    <w:multiLevelType w:val="hybridMultilevel"/>
    <w:tmpl w:val="B6823F62"/>
    <w:lvl w:ilvl="0" w:tplc="16307930">
      <w:start w:val="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52AE11B1"/>
    <w:multiLevelType w:val="hybridMultilevel"/>
    <w:tmpl w:val="4AF6342E"/>
    <w:lvl w:ilvl="0" w:tplc="40EAB22C">
      <w:start w:val="1"/>
      <w:numFmt w:val="decimal"/>
      <w:lvlText w:val="%1)"/>
      <w:lvlJc w:val="left"/>
      <w:pPr>
        <w:ind w:left="1069" w:hanging="360"/>
      </w:pPr>
      <w:rPr>
        <w:rFonts w:hint="default"/>
        <w:b/>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08B54FD"/>
    <w:multiLevelType w:val="multilevel"/>
    <w:tmpl w:val="524449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4"/>
  </w:num>
  <w:num w:numId="4">
    <w:abstractNumId w:val="5"/>
  </w:num>
  <w:num w:numId="5">
    <w:abstractNumId w:val="8"/>
  </w:num>
  <w:num w:numId="6">
    <w:abstractNumId w:val="7"/>
  </w:num>
  <w:num w:numId="7">
    <w:abstractNumId w:val="2"/>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253"/>
    <w:rsid w:val="00005AF1"/>
    <w:rsid w:val="00011961"/>
    <w:rsid w:val="00013070"/>
    <w:rsid w:val="00013D8C"/>
    <w:rsid w:val="000163BA"/>
    <w:rsid w:val="00017D87"/>
    <w:rsid w:val="000214B6"/>
    <w:rsid w:val="00027DB6"/>
    <w:rsid w:val="00031945"/>
    <w:rsid w:val="000356C4"/>
    <w:rsid w:val="000401C2"/>
    <w:rsid w:val="000503B8"/>
    <w:rsid w:val="00050F0F"/>
    <w:rsid w:val="00052046"/>
    <w:rsid w:val="00053905"/>
    <w:rsid w:val="00060F34"/>
    <w:rsid w:val="00061F2D"/>
    <w:rsid w:val="00062DDC"/>
    <w:rsid w:val="00066ED1"/>
    <w:rsid w:val="000715D8"/>
    <w:rsid w:val="00075A2A"/>
    <w:rsid w:val="00075AB5"/>
    <w:rsid w:val="00077FBD"/>
    <w:rsid w:val="000837EA"/>
    <w:rsid w:val="00084DB3"/>
    <w:rsid w:val="00084F81"/>
    <w:rsid w:val="00090E1E"/>
    <w:rsid w:val="0009117E"/>
    <w:rsid w:val="00091B31"/>
    <w:rsid w:val="00091F6B"/>
    <w:rsid w:val="00092AA5"/>
    <w:rsid w:val="00093E0E"/>
    <w:rsid w:val="00094921"/>
    <w:rsid w:val="0009502A"/>
    <w:rsid w:val="000A081B"/>
    <w:rsid w:val="000A37D5"/>
    <w:rsid w:val="000A5312"/>
    <w:rsid w:val="000A5DAA"/>
    <w:rsid w:val="000B03A7"/>
    <w:rsid w:val="000B3D2F"/>
    <w:rsid w:val="000B46D9"/>
    <w:rsid w:val="000B4B40"/>
    <w:rsid w:val="000C38AC"/>
    <w:rsid w:val="000C51EC"/>
    <w:rsid w:val="000C6278"/>
    <w:rsid w:val="000D1F7B"/>
    <w:rsid w:val="000D1FE5"/>
    <w:rsid w:val="000D4DD7"/>
    <w:rsid w:val="000D634D"/>
    <w:rsid w:val="000E014C"/>
    <w:rsid w:val="000F26D0"/>
    <w:rsid w:val="000F3375"/>
    <w:rsid w:val="000F43D8"/>
    <w:rsid w:val="00101D00"/>
    <w:rsid w:val="00103F68"/>
    <w:rsid w:val="0010407A"/>
    <w:rsid w:val="001142D3"/>
    <w:rsid w:val="001148E5"/>
    <w:rsid w:val="0012146D"/>
    <w:rsid w:val="0012327E"/>
    <w:rsid w:val="001236DC"/>
    <w:rsid w:val="00123B9F"/>
    <w:rsid w:val="001259AF"/>
    <w:rsid w:val="00126B35"/>
    <w:rsid w:val="0013519F"/>
    <w:rsid w:val="0013770C"/>
    <w:rsid w:val="001379EE"/>
    <w:rsid w:val="00137BAD"/>
    <w:rsid w:val="0014194D"/>
    <w:rsid w:val="00151FFF"/>
    <w:rsid w:val="00152401"/>
    <w:rsid w:val="00156957"/>
    <w:rsid w:val="00160B83"/>
    <w:rsid w:val="00160E0F"/>
    <w:rsid w:val="00161ABC"/>
    <w:rsid w:val="00162582"/>
    <w:rsid w:val="00163A5A"/>
    <w:rsid w:val="0017105A"/>
    <w:rsid w:val="00171299"/>
    <w:rsid w:val="0017300E"/>
    <w:rsid w:val="00173556"/>
    <w:rsid w:val="00180D9A"/>
    <w:rsid w:val="00180FAB"/>
    <w:rsid w:val="00183ACB"/>
    <w:rsid w:val="00187565"/>
    <w:rsid w:val="001936E2"/>
    <w:rsid w:val="001B50E9"/>
    <w:rsid w:val="001B7205"/>
    <w:rsid w:val="001C142F"/>
    <w:rsid w:val="001C2E47"/>
    <w:rsid w:val="001C43E4"/>
    <w:rsid w:val="001D317F"/>
    <w:rsid w:val="001D7359"/>
    <w:rsid w:val="001E0A95"/>
    <w:rsid w:val="001E1BED"/>
    <w:rsid w:val="001E4887"/>
    <w:rsid w:val="001F314F"/>
    <w:rsid w:val="001F41AE"/>
    <w:rsid w:val="001F4DA2"/>
    <w:rsid w:val="001F68A1"/>
    <w:rsid w:val="00204AF9"/>
    <w:rsid w:val="00210B27"/>
    <w:rsid w:val="0021106A"/>
    <w:rsid w:val="002110C2"/>
    <w:rsid w:val="00216FC4"/>
    <w:rsid w:val="00232953"/>
    <w:rsid w:val="00236766"/>
    <w:rsid w:val="0023689B"/>
    <w:rsid w:val="00236EC2"/>
    <w:rsid w:val="00237B9B"/>
    <w:rsid w:val="00240259"/>
    <w:rsid w:val="002417D9"/>
    <w:rsid w:val="00241B0B"/>
    <w:rsid w:val="002433EA"/>
    <w:rsid w:val="00245926"/>
    <w:rsid w:val="00246F88"/>
    <w:rsid w:val="00247A07"/>
    <w:rsid w:val="002567B2"/>
    <w:rsid w:val="00257385"/>
    <w:rsid w:val="002573F4"/>
    <w:rsid w:val="00257452"/>
    <w:rsid w:val="00257780"/>
    <w:rsid w:val="0026180B"/>
    <w:rsid w:val="00261A66"/>
    <w:rsid w:val="002636CA"/>
    <w:rsid w:val="00263773"/>
    <w:rsid w:val="00267F0A"/>
    <w:rsid w:val="00267F1C"/>
    <w:rsid w:val="00277E56"/>
    <w:rsid w:val="00282FF0"/>
    <w:rsid w:val="002843A8"/>
    <w:rsid w:val="00284B16"/>
    <w:rsid w:val="00285F8D"/>
    <w:rsid w:val="00291FE0"/>
    <w:rsid w:val="00294499"/>
    <w:rsid w:val="002960E2"/>
    <w:rsid w:val="002B084B"/>
    <w:rsid w:val="002B0B3D"/>
    <w:rsid w:val="002B3083"/>
    <w:rsid w:val="002B4AC2"/>
    <w:rsid w:val="002B4E0B"/>
    <w:rsid w:val="002B75AE"/>
    <w:rsid w:val="002B7F24"/>
    <w:rsid w:val="002C4326"/>
    <w:rsid w:val="002C5057"/>
    <w:rsid w:val="002C725B"/>
    <w:rsid w:val="002D0706"/>
    <w:rsid w:val="002D13A2"/>
    <w:rsid w:val="002D22FD"/>
    <w:rsid w:val="002D310B"/>
    <w:rsid w:val="002D5696"/>
    <w:rsid w:val="002D64AC"/>
    <w:rsid w:val="002E31E7"/>
    <w:rsid w:val="002E6528"/>
    <w:rsid w:val="00301B3D"/>
    <w:rsid w:val="003028B6"/>
    <w:rsid w:val="00310C50"/>
    <w:rsid w:val="003164F8"/>
    <w:rsid w:val="003171A2"/>
    <w:rsid w:val="0033279C"/>
    <w:rsid w:val="00333286"/>
    <w:rsid w:val="003342D4"/>
    <w:rsid w:val="00336C20"/>
    <w:rsid w:val="00336FC8"/>
    <w:rsid w:val="003377D1"/>
    <w:rsid w:val="00337A12"/>
    <w:rsid w:val="003418F3"/>
    <w:rsid w:val="003422F9"/>
    <w:rsid w:val="003464C0"/>
    <w:rsid w:val="00346F3C"/>
    <w:rsid w:val="003478DA"/>
    <w:rsid w:val="00351544"/>
    <w:rsid w:val="00351793"/>
    <w:rsid w:val="0035179A"/>
    <w:rsid w:val="00352000"/>
    <w:rsid w:val="00352D66"/>
    <w:rsid w:val="00353FFD"/>
    <w:rsid w:val="00354FE7"/>
    <w:rsid w:val="00355D02"/>
    <w:rsid w:val="00356ACA"/>
    <w:rsid w:val="0036617F"/>
    <w:rsid w:val="00372BAA"/>
    <w:rsid w:val="00373BC7"/>
    <w:rsid w:val="00375833"/>
    <w:rsid w:val="00391E2D"/>
    <w:rsid w:val="00394E13"/>
    <w:rsid w:val="00395255"/>
    <w:rsid w:val="003963B9"/>
    <w:rsid w:val="003A03F3"/>
    <w:rsid w:val="003A45EB"/>
    <w:rsid w:val="003A57D6"/>
    <w:rsid w:val="003A7003"/>
    <w:rsid w:val="003B1C40"/>
    <w:rsid w:val="003B2610"/>
    <w:rsid w:val="003B28A6"/>
    <w:rsid w:val="003B6871"/>
    <w:rsid w:val="003B6A7C"/>
    <w:rsid w:val="003B760B"/>
    <w:rsid w:val="003B7A45"/>
    <w:rsid w:val="003C0420"/>
    <w:rsid w:val="003C0CF2"/>
    <w:rsid w:val="003C5D32"/>
    <w:rsid w:val="003C7412"/>
    <w:rsid w:val="003D175B"/>
    <w:rsid w:val="003D3BAD"/>
    <w:rsid w:val="003E50EA"/>
    <w:rsid w:val="003E6984"/>
    <w:rsid w:val="003E7157"/>
    <w:rsid w:val="003E7D1B"/>
    <w:rsid w:val="003F0DEA"/>
    <w:rsid w:val="0040251D"/>
    <w:rsid w:val="0041362B"/>
    <w:rsid w:val="00420BB4"/>
    <w:rsid w:val="0042379D"/>
    <w:rsid w:val="00424973"/>
    <w:rsid w:val="00432FE3"/>
    <w:rsid w:val="00434A4E"/>
    <w:rsid w:val="00434B66"/>
    <w:rsid w:val="00437CC3"/>
    <w:rsid w:val="00443397"/>
    <w:rsid w:val="00443A06"/>
    <w:rsid w:val="0045174B"/>
    <w:rsid w:val="00451D74"/>
    <w:rsid w:val="00452250"/>
    <w:rsid w:val="00452912"/>
    <w:rsid w:val="004530CE"/>
    <w:rsid w:val="00456C55"/>
    <w:rsid w:val="00466AA0"/>
    <w:rsid w:val="00474142"/>
    <w:rsid w:val="004865D3"/>
    <w:rsid w:val="0048710D"/>
    <w:rsid w:val="004900E7"/>
    <w:rsid w:val="004909C1"/>
    <w:rsid w:val="004925CE"/>
    <w:rsid w:val="0049521E"/>
    <w:rsid w:val="00495A83"/>
    <w:rsid w:val="004975C3"/>
    <w:rsid w:val="004979D5"/>
    <w:rsid w:val="004A0821"/>
    <w:rsid w:val="004A1FFF"/>
    <w:rsid w:val="004A44A5"/>
    <w:rsid w:val="004A47B7"/>
    <w:rsid w:val="004A5EED"/>
    <w:rsid w:val="004A7CAB"/>
    <w:rsid w:val="004B5456"/>
    <w:rsid w:val="004C0304"/>
    <w:rsid w:val="004C0FF5"/>
    <w:rsid w:val="004C14B1"/>
    <w:rsid w:val="004C4CA1"/>
    <w:rsid w:val="004C7FA0"/>
    <w:rsid w:val="004D0328"/>
    <w:rsid w:val="004D1E94"/>
    <w:rsid w:val="004D5A8D"/>
    <w:rsid w:val="004E2643"/>
    <w:rsid w:val="004E3F1E"/>
    <w:rsid w:val="004E4721"/>
    <w:rsid w:val="004E502B"/>
    <w:rsid w:val="004F26BA"/>
    <w:rsid w:val="004F2A8C"/>
    <w:rsid w:val="004F5173"/>
    <w:rsid w:val="004F60D6"/>
    <w:rsid w:val="004F67C2"/>
    <w:rsid w:val="004F6CB8"/>
    <w:rsid w:val="005002F8"/>
    <w:rsid w:val="005036D0"/>
    <w:rsid w:val="00503EC2"/>
    <w:rsid w:val="00505D88"/>
    <w:rsid w:val="0050751F"/>
    <w:rsid w:val="0051047A"/>
    <w:rsid w:val="00511789"/>
    <w:rsid w:val="005161CF"/>
    <w:rsid w:val="00516C66"/>
    <w:rsid w:val="005232A1"/>
    <w:rsid w:val="0052607C"/>
    <w:rsid w:val="00526349"/>
    <w:rsid w:val="005309F6"/>
    <w:rsid w:val="00530C3A"/>
    <w:rsid w:val="00534DE8"/>
    <w:rsid w:val="00536082"/>
    <w:rsid w:val="00537A51"/>
    <w:rsid w:val="00543F64"/>
    <w:rsid w:val="00545D4C"/>
    <w:rsid w:val="005520AF"/>
    <w:rsid w:val="00553C7E"/>
    <w:rsid w:val="00554D9C"/>
    <w:rsid w:val="00555926"/>
    <w:rsid w:val="005561C7"/>
    <w:rsid w:val="00557274"/>
    <w:rsid w:val="0056221D"/>
    <w:rsid w:val="0056477C"/>
    <w:rsid w:val="00564E3C"/>
    <w:rsid w:val="00570ABC"/>
    <w:rsid w:val="00571511"/>
    <w:rsid w:val="00573A71"/>
    <w:rsid w:val="00580C2B"/>
    <w:rsid w:val="00580E41"/>
    <w:rsid w:val="00580E43"/>
    <w:rsid w:val="005924BB"/>
    <w:rsid w:val="0059286F"/>
    <w:rsid w:val="005928EB"/>
    <w:rsid w:val="00593E3A"/>
    <w:rsid w:val="00593E86"/>
    <w:rsid w:val="005A00AA"/>
    <w:rsid w:val="005A0EA9"/>
    <w:rsid w:val="005A19D9"/>
    <w:rsid w:val="005B2A13"/>
    <w:rsid w:val="005C2215"/>
    <w:rsid w:val="005D0F9E"/>
    <w:rsid w:val="005D65C5"/>
    <w:rsid w:val="005D73FF"/>
    <w:rsid w:val="005E19EE"/>
    <w:rsid w:val="005E2F74"/>
    <w:rsid w:val="005E3B12"/>
    <w:rsid w:val="005E41D4"/>
    <w:rsid w:val="005E4F05"/>
    <w:rsid w:val="005F10CD"/>
    <w:rsid w:val="005F1B26"/>
    <w:rsid w:val="00600713"/>
    <w:rsid w:val="00604DC0"/>
    <w:rsid w:val="006051C1"/>
    <w:rsid w:val="00605630"/>
    <w:rsid w:val="00606F9B"/>
    <w:rsid w:val="006072C1"/>
    <w:rsid w:val="00610B41"/>
    <w:rsid w:val="00612B4F"/>
    <w:rsid w:val="00612BB1"/>
    <w:rsid w:val="00614045"/>
    <w:rsid w:val="00617821"/>
    <w:rsid w:val="00620624"/>
    <w:rsid w:val="00621311"/>
    <w:rsid w:val="00622339"/>
    <w:rsid w:val="00623C01"/>
    <w:rsid w:val="00630F24"/>
    <w:rsid w:val="0064196F"/>
    <w:rsid w:val="0064224B"/>
    <w:rsid w:val="006431B9"/>
    <w:rsid w:val="00646A8D"/>
    <w:rsid w:val="006513B9"/>
    <w:rsid w:val="00656C23"/>
    <w:rsid w:val="00661432"/>
    <w:rsid w:val="00664010"/>
    <w:rsid w:val="00666696"/>
    <w:rsid w:val="0067067A"/>
    <w:rsid w:val="00681B00"/>
    <w:rsid w:val="00681E8A"/>
    <w:rsid w:val="006847EF"/>
    <w:rsid w:val="006859C2"/>
    <w:rsid w:val="00686070"/>
    <w:rsid w:val="00687406"/>
    <w:rsid w:val="00690499"/>
    <w:rsid w:val="006928FD"/>
    <w:rsid w:val="006943CA"/>
    <w:rsid w:val="0069445E"/>
    <w:rsid w:val="006951BC"/>
    <w:rsid w:val="00695308"/>
    <w:rsid w:val="0069586C"/>
    <w:rsid w:val="006A065C"/>
    <w:rsid w:val="006A0B02"/>
    <w:rsid w:val="006A1ADE"/>
    <w:rsid w:val="006B35F7"/>
    <w:rsid w:val="006C1ED1"/>
    <w:rsid w:val="006C25C9"/>
    <w:rsid w:val="006C3A8F"/>
    <w:rsid w:val="006C5BD8"/>
    <w:rsid w:val="006D048C"/>
    <w:rsid w:val="006D2821"/>
    <w:rsid w:val="006D42FD"/>
    <w:rsid w:val="006D4F22"/>
    <w:rsid w:val="006E00BB"/>
    <w:rsid w:val="006E45E7"/>
    <w:rsid w:val="006E4B35"/>
    <w:rsid w:val="006F3A21"/>
    <w:rsid w:val="006F4DAD"/>
    <w:rsid w:val="006F5D37"/>
    <w:rsid w:val="006F6D2A"/>
    <w:rsid w:val="006F765C"/>
    <w:rsid w:val="00700288"/>
    <w:rsid w:val="00706C61"/>
    <w:rsid w:val="00713A7E"/>
    <w:rsid w:val="007163F2"/>
    <w:rsid w:val="00722C12"/>
    <w:rsid w:val="00726166"/>
    <w:rsid w:val="00731B45"/>
    <w:rsid w:val="00731C7D"/>
    <w:rsid w:val="0073205C"/>
    <w:rsid w:val="00733377"/>
    <w:rsid w:val="00734E7A"/>
    <w:rsid w:val="00735240"/>
    <w:rsid w:val="0073540E"/>
    <w:rsid w:val="007431E3"/>
    <w:rsid w:val="007454D8"/>
    <w:rsid w:val="007515B8"/>
    <w:rsid w:val="00751B0A"/>
    <w:rsid w:val="00754796"/>
    <w:rsid w:val="007558D0"/>
    <w:rsid w:val="0076266D"/>
    <w:rsid w:val="00767D95"/>
    <w:rsid w:val="00770597"/>
    <w:rsid w:val="00773DD1"/>
    <w:rsid w:val="0077762F"/>
    <w:rsid w:val="00785BFA"/>
    <w:rsid w:val="00790304"/>
    <w:rsid w:val="007917ED"/>
    <w:rsid w:val="00791A56"/>
    <w:rsid w:val="00793DAD"/>
    <w:rsid w:val="00795590"/>
    <w:rsid w:val="00796C5D"/>
    <w:rsid w:val="007979F4"/>
    <w:rsid w:val="007A0A7D"/>
    <w:rsid w:val="007A16E0"/>
    <w:rsid w:val="007A2C5B"/>
    <w:rsid w:val="007B006B"/>
    <w:rsid w:val="007B0153"/>
    <w:rsid w:val="007B1BFD"/>
    <w:rsid w:val="007B35D0"/>
    <w:rsid w:val="007B59CB"/>
    <w:rsid w:val="007B64A9"/>
    <w:rsid w:val="007C027D"/>
    <w:rsid w:val="007C1D26"/>
    <w:rsid w:val="007C3F0E"/>
    <w:rsid w:val="007C4E09"/>
    <w:rsid w:val="007C577C"/>
    <w:rsid w:val="007C6580"/>
    <w:rsid w:val="007C6F03"/>
    <w:rsid w:val="007C7915"/>
    <w:rsid w:val="007D1A1B"/>
    <w:rsid w:val="007E1194"/>
    <w:rsid w:val="007E1866"/>
    <w:rsid w:val="007E29EA"/>
    <w:rsid w:val="007E3738"/>
    <w:rsid w:val="007E6B54"/>
    <w:rsid w:val="007F1DAA"/>
    <w:rsid w:val="007F65B5"/>
    <w:rsid w:val="007F72D2"/>
    <w:rsid w:val="008006C9"/>
    <w:rsid w:val="00801006"/>
    <w:rsid w:val="00804549"/>
    <w:rsid w:val="00804940"/>
    <w:rsid w:val="008065D3"/>
    <w:rsid w:val="00806DAC"/>
    <w:rsid w:val="00810369"/>
    <w:rsid w:val="00811221"/>
    <w:rsid w:val="00811826"/>
    <w:rsid w:val="00814092"/>
    <w:rsid w:val="008159BA"/>
    <w:rsid w:val="00817E3A"/>
    <w:rsid w:val="00820099"/>
    <w:rsid w:val="0082373A"/>
    <w:rsid w:val="00826B21"/>
    <w:rsid w:val="0083352B"/>
    <w:rsid w:val="00842133"/>
    <w:rsid w:val="00843B0F"/>
    <w:rsid w:val="0084463F"/>
    <w:rsid w:val="008477D4"/>
    <w:rsid w:val="00847CFB"/>
    <w:rsid w:val="00855691"/>
    <w:rsid w:val="0086057A"/>
    <w:rsid w:val="00864F88"/>
    <w:rsid w:val="00871BD3"/>
    <w:rsid w:val="00873D6D"/>
    <w:rsid w:val="00873F50"/>
    <w:rsid w:val="008755D9"/>
    <w:rsid w:val="00885361"/>
    <w:rsid w:val="008855C3"/>
    <w:rsid w:val="0088702E"/>
    <w:rsid w:val="00893761"/>
    <w:rsid w:val="0089691C"/>
    <w:rsid w:val="00896987"/>
    <w:rsid w:val="008A402D"/>
    <w:rsid w:val="008B0A19"/>
    <w:rsid w:val="008B50C5"/>
    <w:rsid w:val="008B6A42"/>
    <w:rsid w:val="008C1B79"/>
    <w:rsid w:val="008C6F2B"/>
    <w:rsid w:val="008D08B1"/>
    <w:rsid w:val="008D15FF"/>
    <w:rsid w:val="008D5868"/>
    <w:rsid w:val="008E1EB8"/>
    <w:rsid w:val="008E66C0"/>
    <w:rsid w:val="008E727A"/>
    <w:rsid w:val="008F0A57"/>
    <w:rsid w:val="008F30FE"/>
    <w:rsid w:val="008F4007"/>
    <w:rsid w:val="008F601C"/>
    <w:rsid w:val="008F7B01"/>
    <w:rsid w:val="009000F6"/>
    <w:rsid w:val="0090058D"/>
    <w:rsid w:val="00901223"/>
    <w:rsid w:val="009039BB"/>
    <w:rsid w:val="0090464A"/>
    <w:rsid w:val="00906EBA"/>
    <w:rsid w:val="00913250"/>
    <w:rsid w:val="00913767"/>
    <w:rsid w:val="009172DF"/>
    <w:rsid w:val="00927440"/>
    <w:rsid w:val="00934697"/>
    <w:rsid w:val="00935FD6"/>
    <w:rsid w:val="009374B3"/>
    <w:rsid w:val="00940EFC"/>
    <w:rsid w:val="0094370B"/>
    <w:rsid w:val="009459F0"/>
    <w:rsid w:val="009661A1"/>
    <w:rsid w:val="00966F39"/>
    <w:rsid w:val="00981F54"/>
    <w:rsid w:val="00984308"/>
    <w:rsid w:val="00984864"/>
    <w:rsid w:val="00985087"/>
    <w:rsid w:val="00993A5A"/>
    <w:rsid w:val="00995C95"/>
    <w:rsid w:val="0099779A"/>
    <w:rsid w:val="009A35D5"/>
    <w:rsid w:val="009A7E20"/>
    <w:rsid w:val="009C1E00"/>
    <w:rsid w:val="009C252C"/>
    <w:rsid w:val="009C28D4"/>
    <w:rsid w:val="009C2B1C"/>
    <w:rsid w:val="009D11D9"/>
    <w:rsid w:val="009D3646"/>
    <w:rsid w:val="009D3F16"/>
    <w:rsid w:val="009D4055"/>
    <w:rsid w:val="009D63E9"/>
    <w:rsid w:val="009E09C7"/>
    <w:rsid w:val="009E4719"/>
    <w:rsid w:val="009E53C1"/>
    <w:rsid w:val="009E76C8"/>
    <w:rsid w:val="009F4BAF"/>
    <w:rsid w:val="009F4CE8"/>
    <w:rsid w:val="00A055F5"/>
    <w:rsid w:val="00A11D1B"/>
    <w:rsid w:val="00A17C3F"/>
    <w:rsid w:val="00A215C8"/>
    <w:rsid w:val="00A25611"/>
    <w:rsid w:val="00A27032"/>
    <w:rsid w:val="00A32E06"/>
    <w:rsid w:val="00A3516B"/>
    <w:rsid w:val="00A35CBB"/>
    <w:rsid w:val="00A37CD3"/>
    <w:rsid w:val="00A40BDC"/>
    <w:rsid w:val="00A41D60"/>
    <w:rsid w:val="00A449EE"/>
    <w:rsid w:val="00A45042"/>
    <w:rsid w:val="00A47306"/>
    <w:rsid w:val="00A555EC"/>
    <w:rsid w:val="00A5578A"/>
    <w:rsid w:val="00A56329"/>
    <w:rsid w:val="00A72242"/>
    <w:rsid w:val="00A7236C"/>
    <w:rsid w:val="00A727FF"/>
    <w:rsid w:val="00A74454"/>
    <w:rsid w:val="00A771FE"/>
    <w:rsid w:val="00A87E82"/>
    <w:rsid w:val="00A9434C"/>
    <w:rsid w:val="00A95706"/>
    <w:rsid w:val="00A96D2F"/>
    <w:rsid w:val="00AA19A9"/>
    <w:rsid w:val="00AA201B"/>
    <w:rsid w:val="00AA6149"/>
    <w:rsid w:val="00AA627F"/>
    <w:rsid w:val="00AA6F1C"/>
    <w:rsid w:val="00AA7416"/>
    <w:rsid w:val="00AA7969"/>
    <w:rsid w:val="00AB15C5"/>
    <w:rsid w:val="00AC58ED"/>
    <w:rsid w:val="00AC7722"/>
    <w:rsid w:val="00AD0544"/>
    <w:rsid w:val="00AD17EB"/>
    <w:rsid w:val="00AD54D7"/>
    <w:rsid w:val="00AE052C"/>
    <w:rsid w:val="00AE0889"/>
    <w:rsid w:val="00AE12F6"/>
    <w:rsid w:val="00AE230A"/>
    <w:rsid w:val="00AE47C1"/>
    <w:rsid w:val="00AF064B"/>
    <w:rsid w:val="00AF2570"/>
    <w:rsid w:val="00AF5757"/>
    <w:rsid w:val="00B0364D"/>
    <w:rsid w:val="00B07EA5"/>
    <w:rsid w:val="00B11107"/>
    <w:rsid w:val="00B13484"/>
    <w:rsid w:val="00B14862"/>
    <w:rsid w:val="00B16802"/>
    <w:rsid w:val="00B22E50"/>
    <w:rsid w:val="00B2304E"/>
    <w:rsid w:val="00B33CB1"/>
    <w:rsid w:val="00B3493D"/>
    <w:rsid w:val="00B364AB"/>
    <w:rsid w:val="00B423BB"/>
    <w:rsid w:val="00B42900"/>
    <w:rsid w:val="00B465E9"/>
    <w:rsid w:val="00B46E4A"/>
    <w:rsid w:val="00B471CD"/>
    <w:rsid w:val="00B525BB"/>
    <w:rsid w:val="00B604AD"/>
    <w:rsid w:val="00B6241A"/>
    <w:rsid w:val="00B63446"/>
    <w:rsid w:val="00B67696"/>
    <w:rsid w:val="00B73A83"/>
    <w:rsid w:val="00B752D3"/>
    <w:rsid w:val="00B76704"/>
    <w:rsid w:val="00B80F3B"/>
    <w:rsid w:val="00B93711"/>
    <w:rsid w:val="00B937F5"/>
    <w:rsid w:val="00B97DE2"/>
    <w:rsid w:val="00BA230C"/>
    <w:rsid w:val="00BB0143"/>
    <w:rsid w:val="00BB2605"/>
    <w:rsid w:val="00BB2AF1"/>
    <w:rsid w:val="00BB30DA"/>
    <w:rsid w:val="00BB33D6"/>
    <w:rsid w:val="00BB3ECA"/>
    <w:rsid w:val="00BC090D"/>
    <w:rsid w:val="00BC0997"/>
    <w:rsid w:val="00BC29B9"/>
    <w:rsid w:val="00BC2E29"/>
    <w:rsid w:val="00BD2399"/>
    <w:rsid w:val="00BD3A2F"/>
    <w:rsid w:val="00BD56E9"/>
    <w:rsid w:val="00BE14AB"/>
    <w:rsid w:val="00BE16B5"/>
    <w:rsid w:val="00BE51F6"/>
    <w:rsid w:val="00BE5A9D"/>
    <w:rsid w:val="00BF09A1"/>
    <w:rsid w:val="00BF1D5C"/>
    <w:rsid w:val="00BF3104"/>
    <w:rsid w:val="00BF5538"/>
    <w:rsid w:val="00C00E45"/>
    <w:rsid w:val="00C03790"/>
    <w:rsid w:val="00C04BF4"/>
    <w:rsid w:val="00C06E71"/>
    <w:rsid w:val="00C16A99"/>
    <w:rsid w:val="00C22940"/>
    <w:rsid w:val="00C23CFF"/>
    <w:rsid w:val="00C2542A"/>
    <w:rsid w:val="00C2608D"/>
    <w:rsid w:val="00C31F93"/>
    <w:rsid w:val="00C329E8"/>
    <w:rsid w:val="00C354E7"/>
    <w:rsid w:val="00C418A4"/>
    <w:rsid w:val="00C42DDC"/>
    <w:rsid w:val="00C46E7E"/>
    <w:rsid w:val="00C50F33"/>
    <w:rsid w:val="00C539BF"/>
    <w:rsid w:val="00C5450C"/>
    <w:rsid w:val="00C550D6"/>
    <w:rsid w:val="00C57944"/>
    <w:rsid w:val="00C65A7F"/>
    <w:rsid w:val="00C67185"/>
    <w:rsid w:val="00C70672"/>
    <w:rsid w:val="00C71FD8"/>
    <w:rsid w:val="00C8491E"/>
    <w:rsid w:val="00C86FB3"/>
    <w:rsid w:val="00C918C2"/>
    <w:rsid w:val="00C96DBD"/>
    <w:rsid w:val="00C9758E"/>
    <w:rsid w:val="00CA2DE9"/>
    <w:rsid w:val="00CA610A"/>
    <w:rsid w:val="00CB4080"/>
    <w:rsid w:val="00CB6646"/>
    <w:rsid w:val="00CC5773"/>
    <w:rsid w:val="00CC66AA"/>
    <w:rsid w:val="00CC78ED"/>
    <w:rsid w:val="00CD407F"/>
    <w:rsid w:val="00CD4D6A"/>
    <w:rsid w:val="00CD6EA0"/>
    <w:rsid w:val="00CE5FCC"/>
    <w:rsid w:val="00CF3438"/>
    <w:rsid w:val="00CF35F2"/>
    <w:rsid w:val="00CF5435"/>
    <w:rsid w:val="00CF641F"/>
    <w:rsid w:val="00CF71B3"/>
    <w:rsid w:val="00CF748F"/>
    <w:rsid w:val="00D005EC"/>
    <w:rsid w:val="00D01349"/>
    <w:rsid w:val="00D0340F"/>
    <w:rsid w:val="00D057BB"/>
    <w:rsid w:val="00D0614A"/>
    <w:rsid w:val="00D11C14"/>
    <w:rsid w:val="00D14358"/>
    <w:rsid w:val="00D16E5A"/>
    <w:rsid w:val="00D17152"/>
    <w:rsid w:val="00D23C96"/>
    <w:rsid w:val="00D24AE6"/>
    <w:rsid w:val="00D257F7"/>
    <w:rsid w:val="00D26024"/>
    <w:rsid w:val="00D35EF7"/>
    <w:rsid w:val="00D400B1"/>
    <w:rsid w:val="00D41391"/>
    <w:rsid w:val="00D419F5"/>
    <w:rsid w:val="00D4206B"/>
    <w:rsid w:val="00D4375C"/>
    <w:rsid w:val="00D444E7"/>
    <w:rsid w:val="00D5241D"/>
    <w:rsid w:val="00D52B28"/>
    <w:rsid w:val="00D54620"/>
    <w:rsid w:val="00D554DF"/>
    <w:rsid w:val="00D563EF"/>
    <w:rsid w:val="00D57A68"/>
    <w:rsid w:val="00D633EE"/>
    <w:rsid w:val="00D80A44"/>
    <w:rsid w:val="00D85008"/>
    <w:rsid w:val="00D86B69"/>
    <w:rsid w:val="00D875B9"/>
    <w:rsid w:val="00D91545"/>
    <w:rsid w:val="00D92E69"/>
    <w:rsid w:val="00D94AD5"/>
    <w:rsid w:val="00DA1389"/>
    <w:rsid w:val="00DA58A8"/>
    <w:rsid w:val="00DA6AE8"/>
    <w:rsid w:val="00DA737C"/>
    <w:rsid w:val="00DB1B54"/>
    <w:rsid w:val="00DB2DBE"/>
    <w:rsid w:val="00DB4748"/>
    <w:rsid w:val="00DC11C7"/>
    <w:rsid w:val="00DC1D4F"/>
    <w:rsid w:val="00DC2394"/>
    <w:rsid w:val="00DC3047"/>
    <w:rsid w:val="00DC4601"/>
    <w:rsid w:val="00DC5390"/>
    <w:rsid w:val="00DC5507"/>
    <w:rsid w:val="00DC7DAB"/>
    <w:rsid w:val="00DD126A"/>
    <w:rsid w:val="00DD434F"/>
    <w:rsid w:val="00DD5796"/>
    <w:rsid w:val="00DD69FF"/>
    <w:rsid w:val="00DE26D2"/>
    <w:rsid w:val="00DE3A85"/>
    <w:rsid w:val="00DE4041"/>
    <w:rsid w:val="00DE41F3"/>
    <w:rsid w:val="00DF1FA2"/>
    <w:rsid w:val="00DF75FF"/>
    <w:rsid w:val="00E043D9"/>
    <w:rsid w:val="00E04712"/>
    <w:rsid w:val="00E1078E"/>
    <w:rsid w:val="00E123DD"/>
    <w:rsid w:val="00E13F83"/>
    <w:rsid w:val="00E146B2"/>
    <w:rsid w:val="00E2468A"/>
    <w:rsid w:val="00E255D9"/>
    <w:rsid w:val="00E311B0"/>
    <w:rsid w:val="00E31C89"/>
    <w:rsid w:val="00E36674"/>
    <w:rsid w:val="00E47AA6"/>
    <w:rsid w:val="00E51561"/>
    <w:rsid w:val="00E51BB6"/>
    <w:rsid w:val="00E544E6"/>
    <w:rsid w:val="00E62A4C"/>
    <w:rsid w:val="00E652F1"/>
    <w:rsid w:val="00E754A0"/>
    <w:rsid w:val="00E817B8"/>
    <w:rsid w:val="00E85010"/>
    <w:rsid w:val="00EA4E3F"/>
    <w:rsid w:val="00EA5253"/>
    <w:rsid w:val="00EA5753"/>
    <w:rsid w:val="00EA62BF"/>
    <w:rsid w:val="00EB2828"/>
    <w:rsid w:val="00EB50B9"/>
    <w:rsid w:val="00EB627E"/>
    <w:rsid w:val="00EB7221"/>
    <w:rsid w:val="00EC1387"/>
    <w:rsid w:val="00EC2998"/>
    <w:rsid w:val="00EC367E"/>
    <w:rsid w:val="00EC40A6"/>
    <w:rsid w:val="00EC4A7F"/>
    <w:rsid w:val="00ED42F7"/>
    <w:rsid w:val="00ED6C2E"/>
    <w:rsid w:val="00EE096B"/>
    <w:rsid w:val="00EE1F25"/>
    <w:rsid w:val="00EE35EF"/>
    <w:rsid w:val="00EE7B38"/>
    <w:rsid w:val="00EF2B45"/>
    <w:rsid w:val="00EF3E20"/>
    <w:rsid w:val="00EF7E9E"/>
    <w:rsid w:val="00F000CE"/>
    <w:rsid w:val="00F02B91"/>
    <w:rsid w:val="00F03BA6"/>
    <w:rsid w:val="00F05180"/>
    <w:rsid w:val="00F059B0"/>
    <w:rsid w:val="00F072B2"/>
    <w:rsid w:val="00F10DFC"/>
    <w:rsid w:val="00F12819"/>
    <w:rsid w:val="00F12E38"/>
    <w:rsid w:val="00F150D5"/>
    <w:rsid w:val="00F15467"/>
    <w:rsid w:val="00F17107"/>
    <w:rsid w:val="00F200E9"/>
    <w:rsid w:val="00F22CE2"/>
    <w:rsid w:val="00F30580"/>
    <w:rsid w:val="00F373C8"/>
    <w:rsid w:val="00F40557"/>
    <w:rsid w:val="00F42126"/>
    <w:rsid w:val="00F42D58"/>
    <w:rsid w:val="00F44424"/>
    <w:rsid w:val="00F452FE"/>
    <w:rsid w:val="00F4728B"/>
    <w:rsid w:val="00F51687"/>
    <w:rsid w:val="00F539C3"/>
    <w:rsid w:val="00F54A14"/>
    <w:rsid w:val="00F5546D"/>
    <w:rsid w:val="00F55A5D"/>
    <w:rsid w:val="00F61629"/>
    <w:rsid w:val="00F6289A"/>
    <w:rsid w:val="00F77450"/>
    <w:rsid w:val="00F87135"/>
    <w:rsid w:val="00F87E56"/>
    <w:rsid w:val="00F9513F"/>
    <w:rsid w:val="00F9572E"/>
    <w:rsid w:val="00F96E29"/>
    <w:rsid w:val="00F96FAB"/>
    <w:rsid w:val="00F97A47"/>
    <w:rsid w:val="00FA002C"/>
    <w:rsid w:val="00FA6C3D"/>
    <w:rsid w:val="00FA7A50"/>
    <w:rsid w:val="00FC1A59"/>
    <w:rsid w:val="00FC24D7"/>
    <w:rsid w:val="00FC329E"/>
    <w:rsid w:val="00FC4602"/>
    <w:rsid w:val="00FC57BD"/>
    <w:rsid w:val="00FD1DCF"/>
    <w:rsid w:val="00FD634E"/>
    <w:rsid w:val="00FD6FD8"/>
    <w:rsid w:val="00FE0CC1"/>
    <w:rsid w:val="00FE138E"/>
    <w:rsid w:val="00FE6C4A"/>
    <w:rsid w:val="00FF5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1B50E9"/>
    <w:rPr>
      <w:b/>
      <w:bCs/>
      <w:shd w:val="clear" w:color="auto" w:fill="FFFFFF"/>
    </w:rPr>
  </w:style>
  <w:style w:type="character" w:customStyle="1" w:styleId="3">
    <w:name w:val="Основной текст (3)_"/>
    <w:link w:val="30"/>
    <w:rsid w:val="001B50E9"/>
    <w:rPr>
      <w:b/>
      <w:bCs/>
      <w:shd w:val="clear" w:color="auto" w:fill="FFFFFF"/>
    </w:rPr>
  </w:style>
  <w:style w:type="character" w:customStyle="1" w:styleId="2">
    <w:name w:val="Основной текст (2)_"/>
    <w:link w:val="20"/>
    <w:rsid w:val="001B50E9"/>
    <w:rPr>
      <w:shd w:val="clear" w:color="auto" w:fill="FFFFFF"/>
    </w:rPr>
  </w:style>
  <w:style w:type="paragraph" w:customStyle="1" w:styleId="10">
    <w:name w:val="Заголовок №1"/>
    <w:basedOn w:val="a"/>
    <w:link w:val="1"/>
    <w:rsid w:val="001B50E9"/>
    <w:pPr>
      <w:widowControl w:val="0"/>
      <w:shd w:val="clear" w:color="auto" w:fill="FFFFFF"/>
      <w:spacing w:line="274" w:lineRule="exact"/>
      <w:ind w:hanging="400"/>
      <w:jc w:val="center"/>
      <w:outlineLvl w:val="0"/>
    </w:pPr>
    <w:rPr>
      <w:b/>
      <w:bCs/>
      <w:sz w:val="20"/>
      <w:szCs w:val="20"/>
    </w:rPr>
  </w:style>
  <w:style w:type="paragraph" w:customStyle="1" w:styleId="30">
    <w:name w:val="Основной текст (3)"/>
    <w:basedOn w:val="a"/>
    <w:link w:val="3"/>
    <w:rsid w:val="001B50E9"/>
    <w:pPr>
      <w:widowControl w:val="0"/>
      <w:shd w:val="clear" w:color="auto" w:fill="FFFFFF"/>
      <w:spacing w:line="274" w:lineRule="exact"/>
    </w:pPr>
    <w:rPr>
      <w:b/>
      <w:bCs/>
      <w:sz w:val="20"/>
      <w:szCs w:val="20"/>
    </w:rPr>
  </w:style>
  <w:style w:type="paragraph" w:customStyle="1" w:styleId="20">
    <w:name w:val="Основной текст (2)"/>
    <w:basedOn w:val="a"/>
    <w:link w:val="2"/>
    <w:rsid w:val="001B50E9"/>
    <w:pPr>
      <w:widowControl w:val="0"/>
      <w:shd w:val="clear" w:color="auto" w:fill="FFFFFF"/>
      <w:spacing w:before="240" w:line="274" w:lineRule="exact"/>
      <w:jc w:val="both"/>
    </w:pPr>
    <w:rPr>
      <w:sz w:val="20"/>
      <w:szCs w:val="20"/>
    </w:rPr>
  </w:style>
  <w:style w:type="paragraph" w:styleId="a3">
    <w:name w:val="List Paragraph"/>
    <w:basedOn w:val="a"/>
    <w:uiPriority w:val="34"/>
    <w:qFormat/>
    <w:rsid w:val="002843A8"/>
    <w:pPr>
      <w:ind w:left="720"/>
      <w:contextualSpacing/>
    </w:pPr>
  </w:style>
  <w:style w:type="table" w:styleId="a4">
    <w:name w:val="Table Grid"/>
    <w:basedOn w:val="a1"/>
    <w:rsid w:val="004E4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rsid w:val="00F55A5D"/>
    <w:pPr>
      <w:suppressAutoHyphens/>
      <w:spacing w:before="280" w:after="280" w:line="456" w:lineRule="auto"/>
    </w:pPr>
    <w:rPr>
      <w:lang w:eastAsia="ar-SA"/>
    </w:rPr>
  </w:style>
  <w:style w:type="paragraph" w:styleId="a6">
    <w:name w:val="Balloon Text"/>
    <w:basedOn w:val="a"/>
    <w:link w:val="a7"/>
    <w:rsid w:val="0040251D"/>
    <w:rPr>
      <w:rFonts w:ascii="Tahoma" w:hAnsi="Tahoma" w:cs="Tahoma"/>
      <w:sz w:val="16"/>
      <w:szCs w:val="16"/>
    </w:rPr>
  </w:style>
  <w:style w:type="character" w:customStyle="1" w:styleId="a7">
    <w:name w:val="Текст выноски Знак"/>
    <w:basedOn w:val="a0"/>
    <w:link w:val="a6"/>
    <w:rsid w:val="004025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1B50E9"/>
    <w:rPr>
      <w:b/>
      <w:bCs/>
      <w:shd w:val="clear" w:color="auto" w:fill="FFFFFF"/>
    </w:rPr>
  </w:style>
  <w:style w:type="character" w:customStyle="1" w:styleId="3">
    <w:name w:val="Основной текст (3)_"/>
    <w:link w:val="30"/>
    <w:rsid w:val="001B50E9"/>
    <w:rPr>
      <w:b/>
      <w:bCs/>
      <w:shd w:val="clear" w:color="auto" w:fill="FFFFFF"/>
    </w:rPr>
  </w:style>
  <w:style w:type="character" w:customStyle="1" w:styleId="2">
    <w:name w:val="Основной текст (2)_"/>
    <w:link w:val="20"/>
    <w:rsid w:val="001B50E9"/>
    <w:rPr>
      <w:shd w:val="clear" w:color="auto" w:fill="FFFFFF"/>
    </w:rPr>
  </w:style>
  <w:style w:type="paragraph" w:customStyle="1" w:styleId="10">
    <w:name w:val="Заголовок №1"/>
    <w:basedOn w:val="a"/>
    <w:link w:val="1"/>
    <w:rsid w:val="001B50E9"/>
    <w:pPr>
      <w:widowControl w:val="0"/>
      <w:shd w:val="clear" w:color="auto" w:fill="FFFFFF"/>
      <w:spacing w:line="274" w:lineRule="exact"/>
      <w:ind w:hanging="400"/>
      <w:jc w:val="center"/>
      <w:outlineLvl w:val="0"/>
    </w:pPr>
    <w:rPr>
      <w:b/>
      <w:bCs/>
      <w:sz w:val="20"/>
      <w:szCs w:val="20"/>
    </w:rPr>
  </w:style>
  <w:style w:type="paragraph" w:customStyle="1" w:styleId="30">
    <w:name w:val="Основной текст (3)"/>
    <w:basedOn w:val="a"/>
    <w:link w:val="3"/>
    <w:rsid w:val="001B50E9"/>
    <w:pPr>
      <w:widowControl w:val="0"/>
      <w:shd w:val="clear" w:color="auto" w:fill="FFFFFF"/>
      <w:spacing w:line="274" w:lineRule="exact"/>
    </w:pPr>
    <w:rPr>
      <w:b/>
      <w:bCs/>
      <w:sz w:val="20"/>
      <w:szCs w:val="20"/>
    </w:rPr>
  </w:style>
  <w:style w:type="paragraph" w:customStyle="1" w:styleId="20">
    <w:name w:val="Основной текст (2)"/>
    <w:basedOn w:val="a"/>
    <w:link w:val="2"/>
    <w:rsid w:val="001B50E9"/>
    <w:pPr>
      <w:widowControl w:val="0"/>
      <w:shd w:val="clear" w:color="auto" w:fill="FFFFFF"/>
      <w:spacing w:before="240" w:line="274" w:lineRule="exact"/>
      <w:jc w:val="both"/>
    </w:pPr>
    <w:rPr>
      <w:sz w:val="20"/>
      <w:szCs w:val="20"/>
    </w:rPr>
  </w:style>
  <w:style w:type="paragraph" w:styleId="a3">
    <w:name w:val="List Paragraph"/>
    <w:basedOn w:val="a"/>
    <w:uiPriority w:val="34"/>
    <w:qFormat/>
    <w:rsid w:val="002843A8"/>
    <w:pPr>
      <w:ind w:left="720"/>
      <w:contextualSpacing/>
    </w:pPr>
  </w:style>
  <w:style w:type="table" w:styleId="a4">
    <w:name w:val="Table Grid"/>
    <w:basedOn w:val="a1"/>
    <w:rsid w:val="004E4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rsid w:val="00F55A5D"/>
    <w:pPr>
      <w:suppressAutoHyphens/>
      <w:spacing w:before="280" w:after="280" w:line="456" w:lineRule="auto"/>
    </w:pPr>
    <w:rPr>
      <w:lang w:eastAsia="ar-SA"/>
    </w:rPr>
  </w:style>
  <w:style w:type="paragraph" w:styleId="a6">
    <w:name w:val="Balloon Text"/>
    <w:basedOn w:val="a"/>
    <w:link w:val="a7"/>
    <w:rsid w:val="0040251D"/>
    <w:rPr>
      <w:rFonts w:ascii="Tahoma" w:hAnsi="Tahoma" w:cs="Tahoma"/>
      <w:sz w:val="16"/>
      <w:szCs w:val="16"/>
    </w:rPr>
  </w:style>
  <w:style w:type="character" w:customStyle="1" w:styleId="a7">
    <w:name w:val="Текст выноски Знак"/>
    <w:basedOn w:val="a0"/>
    <w:link w:val="a6"/>
    <w:rsid w:val="004025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BB14A-63CA-4A8A-8988-051B4A8B7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4</Pages>
  <Words>1661</Words>
  <Characters>9470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ЖКГ</dc:creator>
  <cp:keywords/>
  <dc:description/>
  <cp:lastModifiedBy>ЖКГ</cp:lastModifiedBy>
  <cp:revision>161</cp:revision>
  <cp:lastPrinted>2019-12-05T13:29:00Z</cp:lastPrinted>
  <dcterms:created xsi:type="dcterms:W3CDTF">2019-08-09T07:03:00Z</dcterms:created>
  <dcterms:modified xsi:type="dcterms:W3CDTF">2019-12-05T14:12:00Z</dcterms:modified>
</cp:coreProperties>
</file>