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34" w:rsidRPr="002A2034" w:rsidRDefault="002A2034" w:rsidP="002A2034">
      <w:pPr>
        <w:keepNext/>
        <w:spacing w:after="0" w:line="240" w:lineRule="auto"/>
        <w:jc w:val="right"/>
        <w:outlineLvl w:val="5"/>
        <w:rPr>
          <w:rFonts w:ascii="Times New Roman" w:hAnsi="Times New Roman"/>
          <w:sz w:val="24"/>
          <w:szCs w:val="20"/>
          <w:lang w:val="uk-UA"/>
        </w:rPr>
      </w:pPr>
      <w:r w:rsidRPr="002A2034">
        <w:rPr>
          <w:rFonts w:ascii="Times New Roman" w:hAnsi="Times New Roman"/>
          <w:sz w:val="24"/>
          <w:szCs w:val="20"/>
          <w:lang w:val="uk-UA"/>
        </w:rPr>
        <w:t xml:space="preserve">  </w:t>
      </w:r>
    </w:p>
    <w:p w:rsidR="002A2034" w:rsidRPr="002A2034" w:rsidRDefault="002A2034" w:rsidP="002A2034">
      <w:pPr>
        <w:widowControl w:val="0"/>
        <w:snapToGrid w:val="0"/>
        <w:spacing w:after="0" w:line="240" w:lineRule="auto"/>
        <w:ind w:right="-32"/>
        <w:jc w:val="center"/>
        <w:rPr>
          <w:rFonts w:ascii="Times New Roman" w:hAnsi="Times New Roman"/>
          <w:sz w:val="8"/>
          <w:szCs w:val="8"/>
          <w:lang w:val="uk-UA"/>
        </w:rPr>
      </w:pPr>
      <w:r w:rsidRPr="002A2034">
        <w:rPr>
          <w:rFonts w:ascii="Times New Roman" w:hAnsi="Times New Roman"/>
          <w:noProof/>
          <w:sz w:val="15"/>
          <w:szCs w:val="15"/>
        </w:rPr>
        <w:drawing>
          <wp:inline distT="0" distB="0" distL="0" distR="0" wp14:anchorId="47E05F7B" wp14:editId="05BBCC6D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34" w:rsidRPr="002A2034" w:rsidRDefault="002A2034" w:rsidP="002A2034">
      <w:pPr>
        <w:widowControl w:val="0"/>
        <w:snapToGrid w:val="0"/>
        <w:spacing w:after="0" w:line="240" w:lineRule="auto"/>
        <w:ind w:right="400"/>
        <w:jc w:val="center"/>
        <w:rPr>
          <w:rFonts w:ascii="Times New Roman" w:hAnsi="Times New Roman"/>
          <w:sz w:val="19"/>
          <w:szCs w:val="19"/>
          <w:lang w:val="uk-UA"/>
        </w:rPr>
      </w:pPr>
    </w:p>
    <w:p w:rsidR="002A2034" w:rsidRPr="002A2034" w:rsidRDefault="002A2034" w:rsidP="002A203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2034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2A2034" w:rsidRPr="002A2034" w:rsidRDefault="002A2034" w:rsidP="002A2034">
      <w:pPr>
        <w:keepNext/>
        <w:spacing w:after="0" w:line="240" w:lineRule="auto"/>
        <w:ind w:right="-5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034">
        <w:rPr>
          <w:rFonts w:ascii="Times New Roman" w:hAnsi="Times New Roman"/>
          <w:b/>
          <w:sz w:val="28"/>
          <w:szCs w:val="28"/>
          <w:lang w:val="uk-UA"/>
        </w:rPr>
        <w:t>ЛУГАНСЬКА  ОБЛАСТЬ</w:t>
      </w:r>
    </w:p>
    <w:p w:rsidR="002A2034" w:rsidRPr="002A2034" w:rsidRDefault="002A2034" w:rsidP="002A2034">
      <w:pPr>
        <w:keepNext/>
        <w:spacing w:after="0" w:line="240" w:lineRule="auto"/>
        <w:ind w:right="-5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A2034">
        <w:rPr>
          <w:rFonts w:ascii="Times New Roman" w:hAnsi="Times New Roman"/>
          <w:b/>
          <w:bCs/>
          <w:sz w:val="28"/>
          <w:szCs w:val="28"/>
          <w:lang w:val="uk-UA"/>
        </w:rPr>
        <w:t>ПОПАСНЯНСЬКИЙ  РАЙОН</w:t>
      </w:r>
      <w:r w:rsidRPr="002A2034">
        <w:rPr>
          <w:rFonts w:ascii="Times New Roman" w:hAnsi="Times New Roman"/>
          <w:b/>
          <w:bCs/>
          <w:sz w:val="28"/>
          <w:szCs w:val="28"/>
          <w:lang w:val="uk-UA"/>
        </w:rPr>
        <w:br/>
        <w:t>ПОПАСНЯНСЬКА  МІСЬКА  РАДА</w:t>
      </w:r>
    </w:p>
    <w:p w:rsidR="002A2034" w:rsidRPr="002A2034" w:rsidRDefault="002A2034" w:rsidP="002A2034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034">
        <w:rPr>
          <w:rFonts w:ascii="Times New Roman" w:hAnsi="Times New Roman"/>
          <w:b/>
          <w:sz w:val="28"/>
          <w:szCs w:val="28"/>
          <w:lang w:val="uk-UA"/>
        </w:rPr>
        <w:t>ШОСТОГО   СКЛИКАННЯ</w:t>
      </w:r>
    </w:p>
    <w:p w:rsidR="002A2034" w:rsidRPr="002A2034" w:rsidRDefault="002A2034" w:rsidP="002A20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0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2034">
        <w:rPr>
          <w:rFonts w:ascii="Times New Roman" w:eastAsia="Calibri" w:hAnsi="Times New Roman"/>
          <w:b/>
          <w:sz w:val="28"/>
          <w:szCs w:val="28"/>
          <w:lang w:val="uk-UA" w:eastAsia="en-US"/>
        </w:rPr>
        <w:t>СТО П'ЯТНАДЦЯТА СЕСІЯ</w:t>
      </w:r>
    </w:p>
    <w:p w:rsidR="002A2034" w:rsidRPr="002A2034" w:rsidRDefault="002A2034" w:rsidP="002A203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2A2034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03 липня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115/9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>Про скасування рішення</w:t>
      </w:r>
      <w:r w:rsidR="003603B8" w:rsidRPr="0036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>Попаснянської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 xml:space="preserve">від 25.07.2012 </w:t>
      </w:r>
      <w:r w:rsidR="0036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3B8" w:rsidRPr="003603B8">
        <w:rPr>
          <w:rFonts w:ascii="Times New Roman" w:hAnsi="Times New Roman"/>
          <w:b/>
          <w:sz w:val="28"/>
          <w:szCs w:val="28"/>
          <w:lang w:val="uk-UA"/>
        </w:rPr>
        <w:t>№28/5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>Положення про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>порядок видачі дозволу</w:t>
      </w:r>
      <w:r w:rsidR="003603B8" w:rsidRPr="0036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>на експлуатацію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>об’єктів  поводження</w:t>
      </w:r>
      <w:r w:rsidR="003603B8" w:rsidRPr="0036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>з небезпечними</w:t>
      </w:r>
    </w:p>
    <w:p w:rsidR="0071355F" w:rsidRPr="00652C96" w:rsidRDefault="00652C96" w:rsidP="0071355F">
      <w:pPr>
        <w:pStyle w:val="a5"/>
        <w:rPr>
          <w:rFonts w:ascii="Times New Roman" w:hAnsi="Times New Roman"/>
          <w:b/>
          <w:color w:val="000000"/>
          <w:sz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>відходами на території м. Попасна»</w:t>
      </w:r>
      <w:r w:rsidRPr="00652C96">
        <w:rPr>
          <w:rFonts w:ascii="Times New Roman" w:hAnsi="Times New Roman"/>
          <w:b/>
          <w:color w:val="000000"/>
          <w:sz w:val="28"/>
          <w:lang w:val="uk-UA"/>
        </w:rPr>
        <w:t xml:space="preserve">  </w:t>
      </w:r>
    </w:p>
    <w:p w:rsidR="00652C96" w:rsidRPr="0071355F" w:rsidRDefault="00652C96" w:rsidP="007135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55F">
        <w:rPr>
          <w:rFonts w:ascii="Times New Roman" w:hAnsi="Times New Roman"/>
          <w:sz w:val="28"/>
          <w:szCs w:val="28"/>
        </w:rPr>
        <w:t>до</w:t>
      </w:r>
      <w:proofErr w:type="gramEnd"/>
      <w:r w:rsidR="00652C96">
        <w:rPr>
          <w:rFonts w:ascii="Times New Roman" w:hAnsi="Times New Roman"/>
          <w:sz w:val="28"/>
          <w:szCs w:val="28"/>
          <w:lang w:val="uk-UA"/>
        </w:rPr>
        <w:t xml:space="preserve"> Закону України «Про відходи», Закону України «Про об’єкти підвищеної  небезпеки», </w:t>
      </w:r>
      <w:r w:rsidR="00652C96" w:rsidRPr="0071355F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політики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сфері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652C96">
        <w:rPr>
          <w:rFonts w:ascii="Times New Roman" w:hAnsi="Times New Roman"/>
          <w:sz w:val="28"/>
          <w:szCs w:val="28"/>
          <w:lang w:val="uk-UA"/>
        </w:rPr>
        <w:t xml:space="preserve">», постанови Кабінету Міністрів України від 28.08.2013 № 808, керуючись </w:t>
      </w:r>
      <w:r w:rsidRPr="0071355F">
        <w:rPr>
          <w:rFonts w:ascii="Times New Roman" w:hAnsi="Times New Roman"/>
          <w:sz w:val="28"/>
          <w:szCs w:val="28"/>
        </w:rPr>
        <w:t>ст.</w:t>
      </w:r>
      <w:r w:rsidR="00C03A77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25</w:t>
      </w:r>
      <w:r w:rsidR="00652C96">
        <w:rPr>
          <w:rFonts w:ascii="Times New Roman" w:hAnsi="Times New Roman"/>
          <w:sz w:val="28"/>
          <w:szCs w:val="28"/>
          <w:lang w:val="uk-UA"/>
        </w:rPr>
        <w:t>, 73</w:t>
      </w:r>
      <w:r w:rsidRPr="0071355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самоврядува</w:t>
      </w:r>
      <w:r w:rsidR="00652C96">
        <w:rPr>
          <w:rFonts w:ascii="Times New Roman" w:hAnsi="Times New Roman"/>
          <w:sz w:val="28"/>
          <w:szCs w:val="28"/>
        </w:rPr>
        <w:t>ння</w:t>
      </w:r>
      <w:proofErr w:type="spellEnd"/>
      <w:r w:rsidR="00652C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52C96">
        <w:rPr>
          <w:rFonts w:ascii="Times New Roman" w:hAnsi="Times New Roman"/>
          <w:sz w:val="28"/>
          <w:szCs w:val="28"/>
        </w:rPr>
        <w:t>Україні</w:t>
      </w:r>
      <w:proofErr w:type="spellEnd"/>
      <w:r w:rsidR="00652C96">
        <w:rPr>
          <w:rFonts w:ascii="Times New Roman" w:hAnsi="Times New Roman"/>
          <w:sz w:val="28"/>
          <w:szCs w:val="28"/>
        </w:rPr>
        <w:t>»,</w:t>
      </w:r>
      <w:r w:rsidRPr="0071355F">
        <w:rPr>
          <w:rFonts w:ascii="Times New Roman" w:hAnsi="Times New Roman"/>
          <w:sz w:val="28"/>
          <w:szCs w:val="28"/>
        </w:rPr>
        <w:t xml:space="preserve"> Попаснянська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рада</w:t>
      </w:r>
    </w:p>
    <w:p w:rsidR="0071355F" w:rsidRPr="00532A16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652C96" w:rsidRDefault="00C3549E" w:rsidP="00532A1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91084F">
        <w:rPr>
          <w:rFonts w:ascii="Times New Roman" w:hAnsi="Times New Roman"/>
          <w:sz w:val="28"/>
          <w:szCs w:val="28"/>
        </w:rPr>
        <w:t xml:space="preserve"> </w:t>
      </w:r>
      <w:r w:rsidR="00652C96">
        <w:rPr>
          <w:rFonts w:ascii="Times New Roman" w:hAnsi="Times New Roman"/>
          <w:sz w:val="28"/>
          <w:szCs w:val="28"/>
          <w:lang w:val="uk-UA"/>
        </w:rPr>
        <w:t>Скасувати рішення Попаснянської міської ради від 25.07.2020 № 28/5 «Про затвердження Положення про порядок видачі дозволу на експлуатацію об’єктів поводження з небезпечними відходами на території м. Попасна».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652C96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</w:rPr>
        <w:t xml:space="preserve">2. </w:t>
      </w:r>
      <w:r w:rsidR="00652C96">
        <w:rPr>
          <w:rFonts w:ascii="Times New Roman" w:hAnsi="Times New Roman"/>
          <w:sz w:val="28"/>
          <w:szCs w:val="28"/>
          <w:lang w:val="uk-UA"/>
        </w:rPr>
        <w:t>Рішення набирає чинності з дня його офіційного оприлюднення на офіційному веб-сайті Попаснянської міської ради.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Default="0071355F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Pr="0071355F">
        <w:rPr>
          <w:rFonts w:ascii="Times New Roman" w:hAnsi="Times New Roman"/>
          <w:sz w:val="28"/>
          <w:szCs w:val="28"/>
        </w:rPr>
        <w:t>ішення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</w:t>
      </w:r>
      <w:r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з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питань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бюджету,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фінансів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соціально-економічного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розвитку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комунальної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власності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та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регуляторної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політики</w:t>
      </w:r>
      <w:proofErr w:type="spellEnd"/>
      <w:r w:rsidR="00581B03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Міський голова                                        </w:t>
      </w:r>
      <w:r w:rsidR="00532A16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355F">
        <w:rPr>
          <w:rFonts w:ascii="Times New Roman" w:hAnsi="Times New Roman"/>
          <w:sz w:val="28"/>
          <w:szCs w:val="28"/>
        </w:rPr>
        <w:t>Ю.І.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Pr="00E7741E" w:rsidRDefault="00581B03" w:rsidP="0071355F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1B03" w:rsidRPr="00E7741E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9F7"/>
    <w:rsid w:val="002751FE"/>
    <w:rsid w:val="002A2034"/>
    <w:rsid w:val="00327F61"/>
    <w:rsid w:val="003603B8"/>
    <w:rsid w:val="003E7640"/>
    <w:rsid w:val="00436E3D"/>
    <w:rsid w:val="00532A16"/>
    <w:rsid w:val="00581B03"/>
    <w:rsid w:val="0061752E"/>
    <w:rsid w:val="00652C96"/>
    <w:rsid w:val="00683304"/>
    <w:rsid w:val="0071355F"/>
    <w:rsid w:val="00743D33"/>
    <w:rsid w:val="007A2556"/>
    <w:rsid w:val="00812CB4"/>
    <w:rsid w:val="008B649D"/>
    <w:rsid w:val="008D08DA"/>
    <w:rsid w:val="0091084F"/>
    <w:rsid w:val="00A40164"/>
    <w:rsid w:val="00B31712"/>
    <w:rsid w:val="00B834DD"/>
    <w:rsid w:val="00C03A77"/>
    <w:rsid w:val="00C160FF"/>
    <w:rsid w:val="00C3549E"/>
    <w:rsid w:val="00D01666"/>
    <w:rsid w:val="00D01E3C"/>
    <w:rsid w:val="00D60F35"/>
    <w:rsid w:val="00D62F70"/>
    <w:rsid w:val="00DE1A43"/>
    <w:rsid w:val="00E02255"/>
    <w:rsid w:val="00E7741E"/>
    <w:rsid w:val="00F5694E"/>
    <w:rsid w:val="00F8238B"/>
    <w:rsid w:val="00F9459A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12</cp:revision>
  <cp:lastPrinted>2020-06-12T12:32:00Z</cp:lastPrinted>
  <dcterms:created xsi:type="dcterms:W3CDTF">2019-04-23T10:45:00Z</dcterms:created>
  <dcterms:modified xsi:type="dcterms:W3CDTF">2020-07-03T12:58:00Z</dcterms:modified>
</cp:coreProperties>
</file>