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33221D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ДЕВ’ЯНОСТО ДЕВ’ЯТА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33221D" w:rsidP="00723640">
      <w:pPr>
        <w:rPr>
          <w:lang w:val="uk-UA"/>
        </w:rPr>
      </w:pPr>
      <w:r>
        <w:rPr>
          <w:lang w:val="uk-UA"/>
        </w:rPr>
        <w:t>27</w:t>
      </w:r>
      <w:r w:rsidR="00DE5DBD">
        <w:rPr>
          <w:lang w:val="uk-UA"/>
        </w:rPr>
        <w:t xml:space="preserve"> </w:t>
      </w:r>
      <w:r>
        <w:rPr>
          <w:lang w:val="uk-UA"/>
        </w:rPr>
        <w:t>вересня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>
        <w:rPr>
          <w:lang w:val="uk-UA"/>
        </w:rPr>
        <w:t xml:space="preserve">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  <w:r>
        <w:rPr>
          <w:b/>
          <w:lang w:val="uk-UA"/>
        </w:rPr>
        <w:t>___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E5DBD" w:rsidRDefault="00D14123" w:rsidP="00DE5DBD">
      <w:pPr>
        <w:pStyle w:val="Default"/>
        <w:rPr>
          <w:b/>
          <w:bCs/>
          <w:sz w:val="28"/>
          <w:szCs w:val="28"/>
          <w:lang w:val="uk-UA"/>
        </w:rPr>
      </w:pPr>
      <w:bookmarkStart w:id="0" w:name="_GoBack"/>
      <w:r w:rsidRPr="00D14123">
        <w:rPr>
          <w:b/>
          <w:bCs/>
          <w:sz w:val="28"/>
          <w:szCs w:val="28"/>
          <w:lang w:val="uk-UA"/>
        </w:rPr>
        <w:t xml:space="preserve">Про </w:t>
      </w:r>
      <w:r w:rsidR="00DE5DBD">
        <w:rPr>
          <w:b/>
          <w:bCs/>
          <w:sz w:val="28"/>
          <w:szCs w:val="28"/>
          <w:lang w:val="uk-UA"/>
        </w:rPr>
        <w:t>затвердження Порядку залучення,</w:t>
      </w:r>
    </w:p>
    <w:p w:rsidR="00DE5DBD" w:rsidRDefault="00DE5DBD" w:rsidP="00DE5DBD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розрахунку і використання коштів</w:t>
      </w:r>
    </w:p>
    <w:p w:rsidR="00DE5DBD" w:rsidRDefault="00DE5DBD" w:rsidP="00DE5DBD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пайової участі у розвитку інфраструктури</w:t>
      </w:r>
    </w:p>
    <w:p w:rsidR="0052624B" w:rsidRPr="00D14123" w:rsidRDefault="00DE5DBD" w:rsidP="00DE5DBD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Попасна</w:t>
      </w:r>
      <w:bookmarkEnd w:id="0"/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301AEB" w:rsidP="00D14123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визначення порядку залучення, розрахунку розміру і використання коштів пайової участі замовників будівництва у розвитку інфраструктури міста, створення та розвитку об’єктів інженерно-транспортної та соціальної інфраструктури міста, на виконання вимог ч. 1 ст. 40 Закону України «Про регулювання містобудівної діяльності»,</w:t>
      </w:r>
      <w:r w:rsidR="00D14123" w:rsidRPr="00D14123">
        <w:rPr>
          <w:sz w:val="28"/>
          <w:szCs w:val="28"/>
          <w:lang w:val="uk-UA"/>
        </w:rPr>
        <w:t xml:space="preserve"> керуючись </w:t>
      </w:r>
      <w:r>
        <w:rPr>
          <w:sz w:val="28"/>
          <w:szCs w:val="28"/>
          <w:lang w:val="uk-UA"/>
        </w:rPr>
        <w:t xml:space="preserve">ст. ст. 26, </w:t>
      </w:r>
      <w:r w:rsidR="00D14123" w:rsidRPr="00D14123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 73</w:t>
      </w:r>
      <w:r w:rsidR="00D14123"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="00D14123" w:rsidRPr="00D14123">
        <w:rPr>
          <w:sz w:val="28"/>
          <w:szCs w:val="28"/>
          <w:lang w:val="uk-UA"/>
        </w:rPr>
        <w:t xml:space="preserve"> </w:t>
      </w:r>
      <w:r w:rsidR="0052624B" w:rsidRPr="00D14123">
        <w:rPr>
          <w:sz w:val="28"/>
          <w:szCs w:val="28"/>
          <w:lang w:val="uk-UA"/>
        </w:rPr>
        <w:t>Попаснянська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6C1A5C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6C1A5C" w:rsidRDefault="00301AEB" w:rsidP="002D6A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Затвердити</w:t>
      </w:r>
      <w:r w:rsidR="002D6A34" w:rsidRPr="002D6A34">
        <w:rPr>
          <w:rFonts w:eastAsia="Calibri"/>
          <w:sz w:val="28"/>
          <w:lang w:val="uk-UA"/>
        </w:rPr>
        <w:t>:</w:t>
      </w:r>
      <w:r>
        <w:rPr>
          <w:rFonts w:eastAsia="Calibri"/>
          <w:sz w:val="28"/>
          <w:lang w:val="uk-UA"/>
        </w:rPr>
        <w:t xml:space="preserve"> </w:t>
      </w:r>
    </w:p>
    <w:p w:rsidR="00301AEB" w:rsidRPr="00301AEB" w:rsidRDefault="00301AEB" w:rsidP="00301AEB">
      <w:pPr>
        <w:pStyle w:val="ab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301AEB">
        <w:rPr>
          <w:rFonts w:eastAsia="Calibri"/>
          <w:sz w:val="28"/>
          <w:lang w:val="uk-UA"/>
        </w:rPr>
        <w:t>Порядок залучення, розрахунку розміру і використання коштів пайової участі у розвитку інфраструктури м. Попасна (додаток 1);</w:t>
      </w:r>
    </w:p>
    <w:p w:rsidR="00301AEB" w:rsidRDefault="00301AEB" w:rsidP="00301AEB">
      <w:pPr>
        <w:pStyle w:val="ab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Типовий договір про пайову участь у розвитку інфраструктури </w:t>
      </w:r>
      <w:r w:rsidR="002104C1">
        <w:rPr>
          <w:rFonts w:eastAsia="Calibri"/>
          <w:sz w:val="28"/>
          <w:lang w:val="uk-UA"/>
        </w:rPr>
        <w:t xml:space="preserve">                      </w:t>
      </w:r>
      <w:r>
        <w:rPr>
          <w:rFonts w:eastAsia="Calibri"/>
          <w:sz w:val="28"/>
          <w:lang w:val="uk-UA"/>
        </w:rPr>
        <w:t>м. Попасна (додаток 2);</w:t>
      </w:r>
    </w:p>
    <w:p w:rsidR="002104C1" w:rsidRPr="00301AEB" w:rsidRDefault="002104C1" w:rsidP="00301AEB">
      <w:pPr>
        <w:pStyle w:val="ab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Розрахунок величини пайової участі замовника у розвитку інфраструктури м. Попасна (додаток 3).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</w:t>
      </w:r>
      <w:r w:rsidR="002104C1">
        <w:rPr>
          <w:sz w:val="28"/>
          <w:szCs w:val="28"/>
          <w:lang w:val="uk-UA"/>
        </w:rPr>
        <w:t>Делегувати в</w:t>
      </w:r>
      <w:r w:rsidRPr="00506643">
        <w:rPr>
          <w:sz w:val="28"/>
          <w:szCs w:val="28"/>
          <w:lang w:val="uk-UA"/>
        </w:rPr>
        <w:t xml:space="preserve">иконавчому комітету </w:t>
      </w:r>
      <w:r w:rsidR="00DE5DBD">
        <w:rPr>
          <w:sz w:val="28"/>
          <w:szCs w:val="28"/>
          <w:lang w:val="uk-UA"/>
        </w:rPr>
        <w:t xml:space="preserve">Попаснянської </w:t>
      </w:r>
      <w:r w:rsidRPr="00506643">
        <w:rPr>
          <w:sz w:val="28"/>
          <w:szCs w:val="28"/>
          <w:lang w:val="uk-UA"/>
        </w:rPr>
        <w:t>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2104C1">
        <w:rPr>
          <w:rFonts w:eastAsia="Calibri"/>
          <w:sz w:val="28"/>
          <w:lang w:val="uk-UA"/>
        </w:rPr>
        <w:t xml:space="preserve"> Затвердження складу комісії з питань визначення величини пайової участі замовників у розвитку інфраструктури м. Попасна та Положення про неї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 xml:space="preserve">2.2. </w:t>
      </w:r>
      <w:r w:rsidR="002104C1">
        <w:rPr>
          <w:rFonts w:eastAsia="Calibri"/>
          <w:sz w:val="28"/>
          <w:lang w:val="uk-UA"/>
        </w:rPr>
        <w:t>Здійснення контролю та моніторингу надходжень коштів пайової участі у розвитку інфраструктури м. Попасна.</w:t>
      </w:r>
    </w:p>
    <w:p w:rsidR="006C1A5C" w:rsidRDefault="002104C1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>3.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="00716B14">
        <w:rPr>
          <w:rFonts w:eastAsia="Calibri"/>
          <w:sz w:val="28"/>
          <w:lang w:val="uk-UA"/>
        </w:rPr>
        <w:t>При прийнятті</w:t>
      </w:r>
      <w:r>
        <w:rPr>
          <w:rFonts w:eastAsia="Calibri"/>
          <w:sz w:val="28"/>
          <w:lang w:val="uk-UA"/>
        </w:rPr>
        <w:t xml:space="preserve"> рішень про надання замовнику земельної ділянки у користування та при укладанні договорів оренди земельних ділянок (в тому числі поновлення) відділом житлово-комунального господарства, архітектури, містобудування та землеустрою виконавчого комітету міської ради мають передбачатися зобов’язання відповідного суб’єкта щодо укладення при будівництві нового об’єкта або реконструкції будь-яких об’єктів (будівель, споруд, їх комплексів або частин) з </w:t>
      </w:r>
      <w:proofErr w:type="spellStart"/>
      <w:r>
        <w:rPr>
          <w:rFonts w:eastAsia="Calibri"/>
          <w:sz w:val="28"/>
          <w:lang w:val="uk-UA"/>
        </w:rPr>
        <w:t>Попаснянською</w:t>
      </w:r>
      <w:proofErr w:type="spellEnd"/>
      <w:r>
        <w:rPr>
          <w:rFonts w:eastAsia="Calibri"/>
          <w:sz w:val="28"/>
          <w:lang w:val="uk-UA"/>
        </w:rPr>
        <w:t xml:space="preserve"> міською радою Договору про пайову участь </w:t>
      </w:r>
      <w:r w:rsidR="00452558">
        <w:rPr>
          <w:rFonts w:eastAsia="Calibri"/>
          <w:sz w:val="28"/>
          <w:lang w:val="uk-UA"/>
        </w:rPr>
        <w:t xml:space="preserve">  </w:t>
      </w:r>
      <w:r>
        <w:rPr>
          <w:rFonts w:eastAsia="Calibri"/>
          <w:sz w:val="28"/>
          <w:lang w:val="uk-UA"/>
        </w:rPr>
        <w:t>у розвитку</w:t>
      </w:r>
      <w:r w:rsidR="00452558">
        <w:rPr>
          <w:rFonts w:eastAsia="Calibri"/>
          <w:sz w:val="28"/>
          <w:lang w:val="uk-UA"/>
        </w:rPr>
        <w:t xml:space="preserve">  </w:t>
      </w:r>
      <w:r>
        <w:rPr>
          <w:rFonts w:eastAsia="Calibri"/>
          <w:sz w:val="28"/>
          <w:lang w:val="uk-UA"/>
        </w:rPr>
        <w:t xml:space="preserve"> інфраструктури</w:t>
      </w:r>
      <w:r w:rsidR="00452558">
        <w:rPr>
          <w:rFonts w:eastAsia="Calibri"/>
          <w:sz w:val="28"/>
          <w:lang w:val="uk-UA"/>
        </w:rPr>
        <w:t xml:space="preserve">   </w:t>
      </w:r>
      <w:r>
        <w:rPr>
          <w:rFonts w:eastAsia="Calibri"/>
          <w:sz w:val="28"/>
          <w:lang w:val="uk-UA"/>
        </w:rPr>
        <w:t xml:space="preserve"> м. Попасна та сплати пайового внеску відповідно до цього Порядку в повному обсязі до прийняття об’єкта в експлуатацію. </w:t>
      </w:r>
    </w:p>
    <w:p w:rsidR="002104C1" w:rsidRDefault="002104C1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4. При видачі </w:t>
      </w:r>
      <w:r w:rsidR="00953885">
        <w:rPr>
          <w:rFonts w:eastAsia="Calibri"/>
          <w:sz w:val="28"/>
          <w:lang w:val="uk-UA"/>
        </w:rPr>
        <w:t>відділом житлово-комунального господарства, архітектури, містобудування та землеустрою виконавчого комітету міської ради містобудівних умов і обмежень забудови земельної ділянки, що</w:t>
      </w:r>
      <w:r w:rsidR="00DE5DBD">
        <w:rPr>
          <w:rFonts w:eastAsia="Calibri"/>
          <w:sz w:val="28"/>
          <w:lang w:val="uk-UA"/>
        </w:rPr>
        <w:t xml:space="preserve"> перебуває у володінні чи користуванні замовника, має передбачатися інформування щодо зобов’язання замовника укласти з </w:t>
      </w:r>
      <w:proofErr w:type="spellStart"/>
      <w:r w:rsidR="00DE5DBD">
        <w:rPr>
          <w:rFonts w:eastAsia="Calibri"/>
          <w:sz w:val="28"/>
          <w:lang w:val="uk-UA"/>
        </w:rPr>
        <w:t>Попаснянською</w:t>
      </w:r>
      <w:proofErr w:type="spellEnd"/>
      <w:r w:rsidR="00DE5DBD">
        <w:rPr>
          <w:rFonts w:eastAsia="Calibri"/>
          <w:sz w:val="28"/>
          <w:lang w:val="uk-UA"/>
        </w:rPr>
        <w:t xml:space="preserve"> міською радою </w:t>
      </w:r>
      <w:r w:rsidR="00452558" w:rsidRPr="00452558">
        <w:rPr>
          <w:rFonts w:eastAsia="Calibri"/>
          <w:sz w:val="28"/>
          <w:lang w:val="uk-UA"/>
        </w:rPr>
        <w:t>Договір</w:t>
      </w:r>
      <w:r w:rsidR="00DE5DBD" w:rsidRPr="00452558">
        <w:rPr>
          <w:rFonts w:eastAsia="Calibri"/>
          <w:sz w:val="28"/>
          <w:lang w:val="uk-UA"/>
        </w:rPr>
        <w:t xml:space="preserve"> </w:t>
      </w:r>
      <w:r w:rsidR="00DE5DBD">
        <w:rPr>
          <w:rFonts w:eastAsia="Calibri"/>
          <w:sz w:val="28"/>
          <w:lang w:val="uk-UA"/>
        </w:rPr>
        <w:t>про пайову участь у розвитку інфраструктури м. Попасна та сплатити пайовий внесок відповідно до цього Порядку в повному обсязі до прийняття об’єкта в експлуатацію.</w:t>
      </w:r>
      <w:r w:rsidR="00953885">
        <w:rPr>
          <w:rFonts w:eastAsia="Calibri"/>
          <w:sz w:val="28"/>
          <w:lang w:val="uk-UA"/>
        </w:rPr>
        <w:t xml:space="preserve"> </w:t>
      </w:r>
    </w:p>
    <w:p w:rsidR="00322072" w:rsidRPr="00506643" w:rsidRDefault="00322072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5. Визнати таким, що втратило чинність рішення Попаснянської міської ради від </w:t>
      </w:r>
      <w:r>
        <w:rPr>
          <w:sz w:val="28"/>
          <w:lang w:val="uk-UA"/>
        </w:rPr>
        <w:t>21.12.2011</w:t>
      </w:r>
      <w:r w:rsidRPr="00322072">
        <w:rPr>
          <w:sz w:val="28"/>
          <w:lang w:val="uk-UA"/>
        </w:rPr>
        <w:t xml:space="preserve"> № 20/17</w:t>
      </w:r>
      <w:r>
        <w:rPr>
          <w:sz w:val="28"/>
          <w:lang w:val="uk-UA"/>
        </w:rPr>
        <w:t xml:space="preserve"> «</w:t>
      </w:r>
      <w:r w:rsidRPr="00322072">
        <w:rPr>
          <w:sz w:val="28"/>
          <w:lang w:val="uk-UA"/>
        </w:rPr>
        <w:t>Про затвердження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у м. Попасна</w:t>
      </w:r>
      <w:r>
        <w:rPr>
          <w:sz w:val="28"/>
          <w:lang w:val="uk-UA"/>
        </w:rPr>
        <w:t>».</w:t>
      </w:r>
      <w:r w:rsidRPr="00322072">
        <w:rPr>
          <w:rFonts w:eastAsia="Calibri"/>
          <w:sz w:val="32"/>
          <w:lang w:val="uk-UA"/>
        </w:rPr>
        <w:t xml:space="preserve"> </w:t>
      </w:r>
    </w:p>
    <w:p w:rsidR="00506643" w:rsidRPr="00506643" w:rsidRDefault="00322072" w:rsidP="00506643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6</w:t>
      </w:r>
      <w:r w:rsidR="00506643">
        <w:rPr>
          <w:rFonts w:eastAsia="Calibri"/>
          <w:sz w:val="28"/>
          <w:lang w:val="uk-UA"/>
        </w:rPr>
        <w:t>.</w:t>
      </w:r>
      <w:r w:rsidR="00506643" w:rsidRPr="00506643">
        <w:rPr>
          <w:rFonts w:ascii="TimesNewRoman" w:eastAsia="Calibri" w:hAnsi="TimesNewRoman" w:cs="TimesNewRoman"/>
        </w:rPr>
        <w:t xml:space="preserve"> </w:t>
      </w:r>
      <w:r w:rsidR="00DE5DBD">
        <w:rPr>
          <w:rFonts w:eastAsia="Calibri"/>
          <w:sz w:val="28"/>
          <w:lang w:val="uk-UA"/>
        </w:rPr>
        <w:t>Дане рішення вступає в силу з дня його офіційного оприлюднення в газеті «</w:t>
      </w:r>
      <w:proofErr w:type="spellStart"/>
      <w:r w:rsidR="00DE5DBD">
        <w:rPr>
          <w:rFonts w:eastAsia="Calibri"/>
          <w:sz w:val="28"/>
          <w:lang w:val="uk-UA"/>
        </w:rPr>
        <w:t>Попаснянський</w:t>
      </w:r>
      <w:proofErr w:type="spellEnd"/>
      <w:r w:rsidR="00DE5DBD">
        <w:rPr>
          <w:rFonts w:eastAsia="Calibri"/>
          <w:sz w:val="28"/>
          <w:lang w:val="uk-UA"/>
        </w:rPr>
        <w:t xml:space="preserve"> вісник».</w:t>
      </w:r>
    </w:p>
    <w:p w:rsidR="0052624B" w:rsidRPr="00A00EF4" w:rsidRDefault="00322072" w:rsidP="0052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06643">
        <w:rPr>
          <w:sz w:val="28"/>
          <w:szCs w:val="28"/>
          <w:lang w:val="uk-UA"/>
        </w:rPr>
        <w:t>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r w:rsidR="00716B14">
        <w:rPr>
          <w:sz w:val="28"/>
          <w:lang w:val="uk-UA"/>
        </w:rPr>
        <w:t xml:space="preserve">міської ради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716B14">
        <w:rPr>
          <w:rStyle w:val="aa"/>
          <w:color w:val="auto"/>
          <w:sz w:val="28"/>
          <w:u w:val="none"/>
          <w:lang w:val="uk-UA"/>
        </w:rPr>
        <w:t>.</w:t>
      </w:r>
      <w:r w:rsidR="0052624B" w:rsidRPr="00A00EF4">
        <w:rPr>
          <w:sz w:val="28"/>
          <w:lang w:val="uk-UA"/>
        </w:rPr>
        <w:t xml:space="preserve"> 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DE5DBD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DE5DBD"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6508F3">
        <w:rPr>
          <w:b/>
          <w:sz w:val="28"/>
          <w:szCs w:val="28"/>
          <w:lang w:val="uk-UA"/>
        </w:rPr>
        <w:t xml:space="preserve">                  </w:t>
      </w:r>
      <w:r w:rsidRPr="00DE5DBD">
        <w:rPr>
          <w:b/>
          <w:sz w:val="28"/>
          <w:szCs w:val="28"/>
          <w:lang w:val="uk-UA"/>
        </w:rPr>
        <w:t>Ю.І.</w:t>
      </w:r>
      <w:r w:rsidR="00A25CAA" w:rsidRPr="00DE5DBD">
        <w:rPr>
          <w:b/>
          <w:sz w:val="28"/>
          <w:szCs w:val="28"/>
          <w:lang w:val="uk-UA"/>
        </w:rPr>
        <w:t xml:space="preserve"> </w:t>
      </w:r>
      <w:r w:rsidRPr="00DE5DBD">
        <w:rPr>
          <w:b/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716B14" w:rsidRDefault="00716B14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840462" w:rsidP="00BB1F90">
      <w:pPr>
        <w:rPr>
          <w:szCs w:val="28"/>
          <w:lang w:val="uk-UA"/>
        </w:rPr>
      </w:pPr>
      <w:r w:rsidRPr="00840462">
        <w:rPr>
          <w:szCs w:val="28"/>
          <w:lang w:val="uk-UA"/>
        </w:rPr>
        <w:t>Підготував: Коваленко В.П.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15" w:rsidRDefault="00322515" w:rsidP="00840462">
      <w:r>
        <w:separator/>
      </w:r>
    </w:p>
  </w:endnote>
  <w:endnote w:type="continuationSeparator" w:id="0">
    <w:p w:rsidR="00322515" w:rsidRDefault="00322515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15" w:rsidRDefault="00322515" w:rsidP="00840462">
      <w:r>
        <w:separator/>
      </w:r>
    </w:p>
  </w:footnote>
  <w:footnote w:type="continuationSeparator" w:id="0">
    <w:p w:rsidR="00322515" w:rsidRDefault="00322515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multilevel"/>
    <w:tmpl w:val="42E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104C1"/>
    <w:rsid w:val="0027676B"/>
    <w:rsid w:val="002A066C"/>
    <w:rsid w:val="002A4B3E"/>
    <w:rsid w:val="002D6A34"/>
    <w:rsid w:val="002F097B"/>
    <w:rsid w:val="00301AEB"/>
    <w:rsid w:val="00322072"/>
    <w:rsid w:val="00322515"/>
    <w:rsid w:val="0033221D"/>
    <w:rsid w:val="00355355"/>
    <w:rsid w:val="0035689A"/>
    <w:rsid w:val="00360913"/>
    <w:rsid w:val="00384A46"/>
    <w:rsid w:val="003A6D85"/>
    <w:rsid w:val="00452558"/>
    <w:rsid w:val="00466573"/>
    <w:rsid w:val="004725ED"/>
    <w:rsid w:val="004C1691"/>
    <w:rsid w:val="004C2EF9"/>
    <w:rsid w:val="00506643"/>
    <w:rsid w:val="0052624B"/>
    <w:rsid w:val="005B0EEC"/>
    <w:rsid w:val="00612F80"/>
    <w:rsid w:val="006508F3"/>
    <w:rsid w:val="00687630"/>
    <w:rsid w:val="006B19A3"/>
    <w:rsid w:val="006C1A5C"/>
    <w:rsid w:val="0070744F"/>
    <w:rsid w:val="00716B14"/>
    <w:rsid w:val="007226F4"/>
    <w:rsid w:val="00723640"/>
    <w:rsid w:val="00740A76"/>
    <w:rsid w:val="0082287E"/>
    <w:rsid w:val="00823071"/>
    <w:rsid w:val="0083752A"/>
    <w:rsid w:val="00840462"/>
    <w:rsid w:val="00884246"/>
    <w:rsid w:val="008B7BB5"/>
    <w:rsid w:val="008D1E61"/>
    <w:rsid w:val="008E5602"/>
    <w:rsid w:val="008E7E6D"/>
    <w:rsid w:val="00910AF2"/>
    <w:rsid w:val="00911E1F"/>
    <w:rsid w:val="00953885"/>
    <w:rsid w:val="00973909"/>
    <w:rsid w:val="009F201B"/>
    <w:rsid w:val="00A00EF4"/>
    <w:rsid w:val="00A25CAA"/>
    <w:rsid w:val="00A663C7"/>
    <w:rsid w:val="00A95F1E"/>
    <w:rsid w:val="00AE6CE3"/>
    <w:rsid w:val="00B62E3F"/>
    <w:rsid w:val="00B71128"/>
    <w:rsid w:val="00BB1F90"/>
    <w:rsid w:val="00BF6C4F"/>
    <w:rsid w:val="00C15FB5"/>
    <w:rsid w:val="00C53BBE"/>
    <w:rsid w:val="00D14123"/>
    <w:rsid w:val="00D30256"/>
    <w:rsid w:val="00D568F4"/>
    <w:rsid w:val="00DE5DBD"/>
    <w:rsid w:val="00E84F4B"/>
    <w:rsid w:val="00ED79F3"/>
    <w:rsid w:val="00F050C1"/>
    <w:rsid w:val="00F721FC"/>
    <w:rsid w:val="00F86BCA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80F6-C7EC-4147-8EF0-1B4B51B4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2012-11-28T11:43:00Z</cp:lastPrinted>
  <dcterms:created xsi:type="dcterms:W3CDTF">2018-06-12T05:08:00Z</dcterms:created>
  <dcterms:modified xsi:type="dcterms:W3CDTF">2018-09-14T12:24:00Z</dcterms:modified>
</cp:coreProperties>
</file>