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484C42" w:rsidP="002373ED">
      <w:pPr>
        <w:pStyle w:val="a4"/>
        <w:rPr>
          <w:lang w:val="uk-UA"/>
        </w:rPr>
      </w:pPr>
      <w:r>
        <w:rPr>
          <w:lang w:val="uk-UA"/>
        </w:rPr>
        <w:t>12</w:t>
      </w:r>
      <w:bookmarkStart w:id="0" w:name="_GoBack"/>
      <w:bookmarkEnd w:id="0"/>
      <w:r w:rsidR="00410159">
        <w:rPr>
          <w:lang w:val="uk-UA"/>
        </w:rPr>
        <w:t xml:space="preserve"> </w:t>
      </w:r>
      <w:r w:rsidR="00F50D4A">
        <w:rPr>
          <w:lang w:val="uk-UA"/>
        </w:rPr>
        <w:t>грудня</w:t>
      </w:r>
      <w:r w:rsidR="00410159">
        <w:rPr>
          <w:lang w:val="uk-UA"/>
        </w:rPr>
        <w:t xml:space="preserve">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2373ED">
        <w:rPr>
          <w:lang w:val="uk-UA"/>
        </w:rPr>
        <w:t xml:space="preserve">               </w:t>
      </w:r>
      <w:r w:rsidR="00D07147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2373ED">
        <w:rPr>
          <w:lang w:val="uk-UA"/>
        </w:rPr>
        <w:t xml:space="preserve">          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02-02/</w:t>
      </w:r>
      <w:r>
        <w:rPr>
          <w:u w:val="single"/>
          <w:lang w:val="uk-UA"/>
        </w:rPr>
        <w:t>296</w:t>
      </w:r>
      <w:r w:rsidR="00B81A1C">
        <w:rPr>
          <w:lang w:val="uk-UA"/>
        </w:rPr>
        <w:t xml:space="preserve">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</w:t>
      </w:r>
      <w:r w:rsidR="00F833BF"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9966B1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F50D4A">
        <w:rPr>
          <w:lang w:val="uk-UA"/>
        </w:rPr>
        <w:t>грудні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3254B7" w:rsidRPr="00A4335D" w:rsidRDefault="003254B7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95756D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E0D30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схвалення проєкту рішення міської ради про затвердження прогнозу</w:t>
      </w:r>
      <w:r w:rsidRPr="009B306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місцевого бюджету</w:t>
      </w:r>
      <w:r w:rsidRPr="009B3067">
        <w:rPr>
          <w:rFonts w:ascii="Times New Roman" w:hAnsi="Times New Roman"/>
          <w:sz w:val="24"/>
          <w:szCs w:val="24"/>
        </w:rPr>
        <w:t xml:space="preserve"> </w:t>
      </w:r>
      <w:r w:rsidRPr="009B3067">
        <w:rPr>
          <w:rFonts w:ascii="Times New Roman" w:hAnsi="Times New Roman"/>
          <w:color w:val="000000"/>
          <w:sz w:val="24"/>
          <w:szCs w:val="24"/>
          <w:lang w:eastAsia="uk-UA"/>
        </w:rPr>
        <w:t>на середньостроковий період</w:t>
      </w:r>
      <w:r w:rsidRPr="009B3067">
        <w:rPr>
          <w:rFonts w:ascii="Times New Roman" w:hAnsi="Times New Roman"/>
          <w:sz w:val="24"/>
          <w:szCs w:val="24"/>
        </w:rPr>
        <w:t xml:space="preserve"> та місцевого бюджету міста Попасна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                             головного бухгалтера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схвалення проекту Програми </w:t>
      </w:r>
      <w:r w:rsidRPr="009B3067">
        <w:rPr>
          <w:rFonts w:ascii="Times New Roman" w:hAnsi="Times New Roman"/>
          <w:bCs/>
          <w:sz w:val="24"/>
          <w:szCs w:val="24"/>
        </w:rPr>
        <w:t xml:space="preserve">організаційного,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Pr="009B3067">
        <w:rPr>
          <w:rFonts w:ascii="Times New Roman" w:hAnsi="Times New Roman"/>
          <w:sz w:val="24"/>
          <w:szCs w:val="24"/>
        </w:rPr>
        <w:t>на 2020 рік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           головного бухгалтера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схвалення проєкту Міської цільової Програми благоустрою міста Попасна на 2020 рік.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Кучеренка К.Ю. – головного спеціаліста відділу житлово-комунального 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             господарства,  архітектури, містобудування та землеустрою</w:t>
      </w:r>
    </w:p>
    <w:p w:rsidR="009B3067" w:rsidRDefault="009B3067" w:rsidP="009B3067">
      <w:pPr>
        <w:pStyle w:val="a3"/>
        <w:rPr>
          <w:rFonts w:ascii="Times New Roman" w:hAnsi="Times New Roman"/>
          <w:bCs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схвалення проєкту Міської цільової Програми </w:t>
      </w:r>
      <w:r w:rsidRPr="009B3067">
        <w:rPr>
          <w:rFonts w:ascii="Times New Roman" w:hAnsi="Times New Roman"/>
          <w:bCs/>
          <w:sz w:val="24"/>
          <w:szCs w:val="24"/>
        </w:rPr>
        <w:t xml:space="preserve">проведення заходів із землеустрою в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bCs/>
          <w:sz w:val="24"/>
          <w:szCs w:val="24"/>
        </w:rPr>
        <w:t>м. Попасна на 2020 рік.</w:t>
      </w:r>
      <w:r w:rsidRPr="009B3067">
        <w:rPr>
          <w:rFonts w:ascii="Times New Roman" w:hAnsi="Times New Roman"/>
          <w:sz w:val="24"/>
          <w:szCs w:val="24"/>
        </w:rPr>
        <w:t xml:space="preserve"> 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Кучеренка К.Ю.  –  головного спеціаліста  відділу житлово-комунального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               господарства,  архітектури, містобудування та землеустрою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 схвалення Міської цільової Програми «Інші заходи у сфері соціального захисту і соціального забезпечення на 2020 рік».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Степанової В.М. – начальника загального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схвалення Міської цільової програми «Інша діяльність у сфері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державного управління»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схвалення Міської цільової Програми «Інші заходи в галузі культури і мистецтва»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</w:p>
    <w:p w:rsidR="009B3067" w:rsidRPr="009B3067" w:rsidRDefault="009B3067" w:rsidP="009B3067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 w:rsidRPr="009B3067">
        <w:rPr>
          <w:rFonts w:ascii="Times New Roman" w:eastAsia="Calibri" w:hAnsi="Times New Roman"/>
          <w:sz w:val="24"/>
          <w:szCs w:val="24"/>
        </w:rPr>
        <w:lastRenderedPageBreak/>
        <w:t xml:space="preserve">Про схвалення </w:t>
      </w:r>
      <w:r w:rsidRPr="009B3067">
        <w:rPr>
          <w:rFonts w:ascii="Times New Roman" w:eastAsia="Calibri" w:hAnsi="Times New Roman"/>
          <w:bCs/>
          <w:iCs/>
          <w:sz w:val="24"/>
          <w:szCs w:val="24"/>
        </w:rPr>
        <w:t>Міської цільової програми «Розвиток місцевого самоврядування та громадського суспільства міста Попасна»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схвалення Міської цільової Програми  «Інші заходи та заклади молодіжної політики»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 схвалення Міської цільової Програми «Підтримка спортивних досягнень та організацій, які здійснюють фізкультурно-спортивну діяльність в місті Попасна» на 2020 рік.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>Інформація: Висоцької Н.О. – начальника організаційного відділу</w:t>
      </w:r>
    </w:p>
    <w:p w:rsidR="009B3067" w:rsidRPr="009B3067" w:rsidRDefault="009B3067" w:rsidP="009B3067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B3067">
        <w:rPr>
          <w:rFonts w:ascii="Times New Roman" w:hAnsi="Times New Roman"/>
          <w:bCs/>
          <w:color w:val="000000"/>
          <w:sz w:val="24"/>
          <w:szCs w:val="24"/>
        </w:rPr>
        <w:t>Про реалізацію спільного проєкту «Відкрите Місто: посилення</w:t>
      </w:r>
    </w:p>
    <w:p w:rsidR="009B3067" w:rsidRPr="009B3067" w:rsidRDefault="009B3067" w:rsidP="009B3067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9B3067">
        <w:rPr>
          <w:rFonts w:ascii="Times New Roman" w:hAnsi="Times New Roman"/>
          <w:bCs/>
          <w:color w:val="000000"/>
          <w:sz w:val="24"/>
          <w:szCs w:val="24"/>
        </w:rPr>
        <w:t>участі громадян у розвитку місцевої громади» в м. Попасна.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Коваленка В.П. – начальника   юридичного відділу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внесення змін до рішення виконавчого комітету Попаснянської міської ради  від 19.04.2011 № 69 «Про затвердження Порядку розміщення зовнішньої реклами в м. Попасна».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Коваленка В.П. –   начальника   юридичного відділу                                           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внесення змін до рішення виконавчого комітету Попаснянської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міської ради від 24.12.2010 № 186/1.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Коваленка В.П. – начальника   юридичного відділу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затвердження плану роботи виконавчого комітету Попаснянської міської ради на  І півріччя 2020 року.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Кулік Л.А. – керуючого справами 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затвердження протоколу № 6 від 9 грудня 2019 року засідання комісії з розподілу та надання житлових приміщень для тимчасового проживання внутрішньо переміщених осіб у м. Попасна.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 Демченко К.С.  – спеціаліста  відділу житлово-комунального           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господарства, архітектури, містобудування та землеустрою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>Про затвердження протоколу № 9 засідання громадської комісії з житлових питань при виконавчому комітеті міської ради від 12 грудня 2019 року.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Інформація:  Демченко К.С.  – спеціаліста  відділу житлово-комунального           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господарства, архітектури, містобудування та землеустрою</w:t>
      </w:r>
    </w:p>
    <w:p w:rsidR="009B3067" w:rsidRPr="009B3067" w:rsidRDefault="009B3067" w:rsidP="009B3067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Про затвердження комплексної схеми розміщення  тимчасових споруд для провадження підприємницької діяльності та архітектурні типи в межах вулиць Миру та Первомайська міста  Попасна. 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Інформація: Кандаурової Т.В. – спеціаліста  відділу житлово-комунального             </w:t>
      </w:r>
    </w:p>
    <w:p w:rsidR="009B3067" w:rsidRPr="009B3067" w:rsidRDefault="009B3067" w:rsidP="009B3067">
      <w:pPr>
        <w:pStyle w:val="a3"/>
        <w:rPr>
          <w:rFonts w:ascii="Times New Roman" w:hAnsi="Times New Roman"/>
          <w:i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                         господарства, архітектури, містобудування та землеустрою</w:t>
      </w:r>
    </w:p>
    <w:p w:rsidR="00F50D4A" w:rsidRPr="009B3067" w:rsidRDefault="00F50D4A" w:rsidP="00F50D4A">
      <w:pPr>
        <w:pStyle w:val="a3"/>
        <w:rPr>
          <w:rFonts w:ascii="Times New Roman" w:hAnsi="Times New Roman"/>
          <w:sz w:val="24"/>
          <w:szCs w:val="24"/>
        </w:rPr>
      </w:pPr>
    </w:p>
    <w:p w:rsidR="0047674C" w:rsidRPr="009B3067" w:rsidRDefault="00814B40" w:rsidP="00F50D4A">
      <w:pPr>
        <w:pStyle w:val="a3"/>
        <w:rPr>
          <w:i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 </w:t>
      </w:r>
      <w:r w:rsidR="0047674C" w:rsidRPr="009B3067">
        <w:rPr>
          <w:rFonts w:ascii="Times New Roman" w:hAnsi="Times New Roman"/>
          <w:sz w:val="24"/>
          <w:szCs w:val="24"/>
        </w:rPr>
        <w:t>Регламент засідання виконкому</w:t>
      </w:r>
      <w:r w:rsidR="0047674C" w:rsidRPr="009B3067">
        <w:rPr>
          <w:sz w:val="24"/>
          <w:szCs w:val="24"/>
        </w:rPr>
        <w:t>:</w:t>
      </w:r>
    </w:p>
    <w:p w:rsidR="0047674C" w:rsidRPr="009B3067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9B3067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9B3067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9B3067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9B3067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9B3067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3067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9B3067">
        <w:rPr>
          <w:rFonts w:ascii="Times New Roman" w:hAnsi="Times New Roman"/>
          <w:sz w:val="24"/>
          <w:szCs w:val="24"/>
        </w:rPr>
        <w:t>провести</w:t>
      </w:r>
      <w:r w:rsidR="002F62DB" w:rsidRPr="009B3067">
        <w:rPr>
          <w:rFonts w:ascii="Times New Roman" w:hAnsi="Times New Roman"/>
          <w:sz w:val="24"/>
          <w:szCs w:val="24"/>
        </w:rPr>
        <w:t xml:space="preserve"> </w:t>
      </w:r>
      <w:r w:rsidR="002373ED" w:rsidRPr="009B3067">
        <w:rPr>
          <w:rFonts w:ascii="Times New Roman" w:hAnsi="Times New Roman"/>
          <w:sz w:val="24"/>
          <w:szCs w:val="24"/>
        </w:rPr>
        <w:t>1</w:t>
      </w:r>
      <w:r w:rsidR="00F50D4A" w:rsidRPr="009B3067">
        <w:rPr>
          <w:rFonts w:ascii="Times New Roman" w:hAnsi="Times New Roman"/>
          <w:sz w:val="24"/>
          <w:szCs w:val="24"/>
        </w:rPr>
        <w:t>7</w:t>
      </w:r>
      <w:r w:rsidR="005F7A0C" w:rsidRPr="009B3067">
        <w:rPr>
          <w:rFonts w:ascii="Times New Roman" w:hAnsi="Times New Roman"/>
          <w:sz w:val="24"/>
          <w:szCs w:val="24"/>
        </w:rPr>
        <w:t xml:space="preserve"> </w:t>
      </w:r>
      <w:r w:rsidR="00F50D4A" w:rsidRPr="009B3067">
        <w:rPr>
          <w:rFonts w:ascii="Times New Roman" w:hAnsi="Times New Roman"/>
          <w:sz w:val="24"/>
          <w:szCs w:val="24"/>
        </w:rPr>
        <w:t>грудня</w:t>
      </w:r>
      <w:r w:rsidR="0047674C" w:rsidRPr="009B3067">
        <w:rPr>
          <w:rFonts w:ascii="Times New Roman" w:hAnsi="Times New Roman"/>
          <w:sz w:val="24"/>
          <w:szCs w:val="24"/>
        </w:rPr>
        <w:t xml:space="preserve"> </w:t>
      </w:r>
      <w:r w:rsidRPr="009B3067">
        <w:rPr>
          <w:rFonts w:ascii="Times New Roman" w:hAnsi="Times New Roman"/>
          <w:sz w:val="24"/>
          <w:szCs w:val="24"/>
        </w:rPr>
        <w:t>201</w:t>
      </w:r>
      <w:r w:rsidR="006F63CC" w:rsidRPr="009B3067">
        <w:rPr>
          <w:rFonts w:ascii="Times New Roman" w:hAnsi="Times New Roman"/>
          <w:sz w:val="24"/>
          <w:szCs w:val="24"/>
        </w:rPr>
        <w:t>9</w:t>
      </w:r>
      <w:r w:rsidRPr="009B3067">
        <w:rPr>
          <w:rFonts w:ascii="Times New Roman" w:hAnsi="Times New Roman"/>
          <w:sz w:val="24"/>
          <w:szCs w:val="24"/>
        </w:rPr>
        <w:t xml:space="preserve"> року о </w:t>
      </w:r>
      <w:r w:rsidR="00EB6DDB" w:rsidRPr="009B3067">
        <w:rPr>
          <w:rFonts w:ascii="Times New Roman" w:hAnsi="Times New Roman"/>
          <w:sz w:val="24"/>
          <w:szCs w:val="24"/>
        </w:rPr>
        <w:t>1</w:t>
      </w:r>
      <w:r w:rsidR="008D42B6" w:rsidRPr="009B3067">
        <w:rPr>
          <w:rFonts w:ascii="Times New Roman" w:hAnsi="Times New Roman"/>
          <w:sz w:val="24"/>
          <w:szCs w:val="24"/>
        </w:rPr>
        <w:t>0</w:t>
      </w:r>
      <w:r w:rsidRPr="009B3067">
        <w:rPr>
          <w:rFonts w:ascii="Times New Roman" w:hAnsi="Times New Roman"/>
          <w:sz w:val="24"/>
          <w:szCs w:val="24"/>
        </w:rPr>
        <w:t xml:space="preserve">.00 </w:t>
      </w:r>
      <w:r w:rsidR="005D1C5B" w:rsidRPr="009B3067">
        <w:rPr>
          <w:rFonts w:ascii="Times New Roman" w:hAnsi="Times New Roman"/>
          <w:sz w:val="24"/>
          <w:szCs w:val="24"/>
        </w:rPr>
        <w:t>в</w:t>
      </w:r>
      <w:r w:rsidRPr="009B3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67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Pr="009B3067">
        <w:rPr>
          <w:rFonts w:ascii="Times New Roman" w:hAnsi="Times New Roman"/>
          <w:sz w:val="24"/>
          <w:szCs w:val="24"/>
        </w:rPr>
        <w:t xml:space="preserve"> міської ради. </w:t>
      </w:r>
    </w:p>
    <w:p w:rsidR="00B81DBC" w:rsidRPr="009B3067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9B3067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9B3067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C4D4C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 w:rsidRPr="009B3067">
        <w:rPr>
          <w:b w:val="0"/>
          <w:szCs w:val="24"/>
          <w:lang w:val="uk-UA"/>
        </w:rPr>
        <w:t xml:space="preserve">Міський голова                                                                                      </w:t>
      </w:r>
      <w:r>
        <w:rPr>
          <w:b w:val="0"/>
          <w:szCs w:val="24"/>
          <w:lang w:val="uk-UA"/>
        </w:rPr>
        <w:t>Ю.І.Онищенко</w:t>
      </w: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95756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E9"/>
    <w:multiLevelType w:val="hybridMultilevel"/>
    <w:tmpl w:val="DDA4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ADC"/>
    <w:multiLevelType w:val="hybridMultilevel"/>
    <w:tmpl w:val="9D7A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002E"/>
    <w:multiLevelType w:val="hybridMultilevel"/>
    <w:tmpl w:val="1B9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F0DB4"/>
    <w:multiLevelType w:val="hybridMultilevel"/>
    <w:tmpl w:val="B45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73CFE"/>
    <w:multiLevelType w:val="hybridMultilevel"/>
    <w:tmpl w:val="518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D61A3"/>
    <w:multiLevelType w:val="hybridMultilevel"/>
    <w:tmpl w:val="391E7BD8"/>
    <w:lvl w:ilvl="0" w:tplc="5750159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6690F"/>
    <w:multiLevelType w:val="hybridMultilevel"/>
    <w:tmpl w:val="5990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9"/>
  </w:num>
  <w:num w:numId="9">
    <w:abstractNumId w:val="1"/>
  </w:num>
  <w:num w:numId="10">
    <w:abstractNumId w:val="25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21"/>
  </w:num>
  <w:num w:numId="17">
    <w:abstractNumId w:val="9"/>
  </w:num>
  <w:num w:numId="18">
    <w:abstractNumId w:val="6"/>
  </w:num>
  <w:num w:numId="19">
    <w:abstractNumId w:val="24"/>
  </w:num>
  <w:num w:numId="20">
    <w:abstractNumId w:val="13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23"/>
  </w:num>
  <w:num w:numId="26">
    <w:abstractNumId w:val="4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C2E0E"/>
    <w:rsid w:val="001D0A3E"/>
    <w:rsid w:val="001D6B1F"/>
    <w:rsid w:val="001E06D1"/>
    <w:rsid w:val="001E2457"/>
    <w:rsid w:val="001E6C2D"/>
    <w:rsid w:val="001E724A"/>
    <w:rsid w:val="00205277"/>
    <w:rsid w:val="002077FB"/>
    <w:rsid w:val="002373ED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254B7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26284"/>
    <w:rsid w:val="004417B9"/>
    <w:rsid w:val="00474052"/>
    <w:rsid w:val="0047674C"/>
    <w:rsid w:val="00484C42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1538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45D4E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5756D"/>
    <w:rsid w:val="0096791E"/>
    <w:rsid w:val="00986D17"/>
    <w:rsid w:val="009946D7"/>
    <w:rsid w:val="00995105"/>
    <w:rsid w:val="009966B1"/>
    <w:rsid w:val="00996A25"/>
    <w:rsid w:val="009A6DF7"/>
    <w:rsid w:val="009B0CC3"/>
    <w:rsid w:val="009B3067"/>
    <w:rsid w:val="009E050F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0D30"/>
    <w:rsid w:val="00CE30EF"/>
    <w:rsid w:val="00CF5349"/>
    <w:rsid w:val="00D05944"/>
    <w:rsid w:val="00D07147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35FB4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0D4A"/>
    <w:rsid w:val="00F530B2"/>
    <w:rsid w:val="00F67079"/>
    <w:rsid w:val="00F833BF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147</cp:revision>
  <cp:lastPrinted>2019-12-19T08:12:00Z</cp:lastPrinted>
  <dcterms:created xsi:type="dcterms:W3CDTF">2013-01-02T18:31:00Z</dcterms:created>
  <dcterms:modified xsi:type="dcterms:W3CDTF">2020-01-14T08:21:00Z</dcterms:modified>
</cp:coreProperties>
</file>